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44" w:rsidRDefault="00E758AF" w:rsidP="003D1E44">
      <w:pPr>
        <w:pStyle w:val="40"/>
        <w:shd w:val="clear" w:color="auto" w:fill="auto"/>
        <w:spacing w:after="120" w:line="240" w:lineRule="auto"/>
        <w:ind w:right="20" w:firstLine="0"/>
        <w:rPr>
          <w:rStyle w:val="41"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-1162685</wp:posOffset>
            </wp:positionH>
            <wp:positionV relativeFrom="margin">
              <wp:posOffset>-652357</wp:posOffset>
            </wp:positionV>
            <wp:extent cx="7567083" cy="10600267"/>
            <wp:effectExtent l="19050" t="0" r="0" b="0"/>
            <wp:wrapNone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083" cy="1060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E44">
        <w:rPr>
          <w:rStyle w:val="41"/>
          <w:sz w:val="28"/>
          <w:szCs w:val="28"/>
        </w:rPr>
        <w:t>МБДОУ детский сад №5 «Звёздочка»</w:t>
      </w:r>
    </w:p>
    <w:p w:rsidR="003D1E44" w:rsidRDefault="001B2E51" w:rsidP="003D1E44">
      <w:pPr>
        <w:pStyle w:val="40"/>
        <w:shd w:val="clear" w:color="auto" w:fill="auto"/>
        <w:spacing w:after="120" w:line="240" w:lineRule="auto"/>
        <w:ind w:right="20" w:firstLine="0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р.п.</w:t>
      </w:r>
      <w:r w:rsidR="002252FC">
        <w:rPr>
          <w:rStyle w:val="41"/>
          <w:sz w:val="28"/>
          <w:szCs w:val="28"/>
        </w:rPr>
        <w:t xml:space="preserve"> </w:t>
      </w:r>
      <w:bookmarkStart w:id="0" w:name="_GoBack"/>
      <w:bookmarkEnd w:id="0"/>
      <w:r>
        <w:rPr>
          <w:rStyle w:val="41"/>
          <w:sz w:val="28"/>
          <w:szCs w:val="28"/>
        </w:rPr>
        <w:t>БУРМАКИНО</w:t>
      </w:r>
    </w:p>
    <w:p w:rsidR="000D1BC5" w:rsidRDefault="007F34C1" w:rsidP="003D1E44">
      <w:pPr>
        <w:pStyle w:val="40"/>
        <w:shd w:val="clear" w:color="auto" w:fill="auto"/>
        <w:spacing w:after="120" w:line="240" w:lineRule="auto"/>
        <w:ind w:right="20" w:firstLine="0"/>
        <w:rPr>
          <w:rStyle w:val="41"/>
          <w:sz w:val="28"/>
          <w:szCs w:val="28"/>
        </w:rPr>
      </w:pPr>
      <w:r w:rsidRPr="003D1E44">
        <w:rPr>
          <w:rStyle w:val="41"/>
          <w:sz w:val="28"/>
          <w:szCs w:val="28"/>
        </w:rPr>
        <w:t>ПРИКАЗ</w:t>
      </w:r>
      <w:r w:rsidR="003D1E44">
        <w:rPr>
          <w:rStyle w:val="41"/>
          <w:sz w:val="28"/>
          <w:szCs w:val="28"/>
        </w:rPr>
        <w:t xml:space="preserve"> №</w:t>
      </w:r>
      <w:r w:rsidR="00D50757">
        <w:rPr>
          <w:rStyle w:val="41"/>
          <w:sz w:val="28"/>
          <w:szCs w:val="28"/>
        </w:rPr>
        <w:t xml:space="preserve"> 10а</w:t>
      </w:r>
    </w:p>
    <w:p w:rsidR="003D1E44" w:rsidRPr="003D1E44" w:rsidRDefault="00D50757" w:rsidP="00EE0B67">
      <w:pPr>
        <w:pStyle w:val="40"/>
        <w:shd w:val="clear" w:color="auto" w:fill="auto"/>
        <w:spacing w:after="120"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11.01.2021</w:t>
      </w:r>
      <w:r w:rsidR="00FA59B4">
        <w:rPr>
          <w:sz w:val="28"/>
          <w:szCs w:val="28"/>
        </w:rPr>
        <w:t>г.</w:t>
      </w:r>
    </w:p>
    <w:p w:rsidR="003D1E44" w:rsidRDefault="007F34C1" w:rsidP="003D1E44">
      <w:pPr>
        <w:pStyle w:val="40"/>
        <w:shd w:val="clear" w:color="auto" w:fill="auto"/>
        <w:spacing w:after="120" w:line="240" w:lineRule="auto"/>
        <w:ind w:firstLine="0"/>
        <w:jc w:val="left"/>
        <w:rPr>
          <w:rStyle w:val="41"/>
          <w:sz w:val="28"/>
          <w:szCs w:val="28"/>
        </w:rPr>
      </w:pPr>
      <w:r w:rsidRPr="003D1E44">
        <w:rPr>
          <w:rStyle w:val="41"/>
          <w:sz w:val="28"/>
          <w:szCs w:val="28"/>
        </w:rPr>
        <w:t xml:space="preserve">«Об утверждении </w:t>
      </w:r>
      <w:r w:rsidR="002252FC">
        <w:rPr>
          <w:rStyle w:val="41"/>
          <w:sz w:val="28"/>
          <w:szCs w:val="28"/>
        </w:rPr>
        <w:t xml:space="preserve">карт </w:t>
      </w:r>
      <w:r w:rsidRPr="003D1E44">
        <w:rPr>
          <w:rStyle w:val="41"/>
          <w:sz w:val="28"/>
          <w:szCs w:val="28"/>
        </w:rPr>
        <w:t xml:space="preserve">коррупционных рисков </w:t>
      </w:r>
    </w:p>
    <w:p w:rsidR="000D1BC5" w:rsidRDefault="003D1E44" w:rsidP="003D1E44">
      <w:pPr>
        <w:pStyle w:val="40"/>
        <w:shd w:val="clear" w:color="auto" w:fill="auto"/>
        <w:spacing w:after="120" w:line="240" w:lineRule="auto"/>
        <w:ind w:firstLine="0"/>
        <w:jc w:val="left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в МБДОУ детском</w:t>
      </w:r>
      <w:r w:rsidR="007F34C1" w:rsidRPr="003D1E44">
        <w:rPr>
          <w:rStyle w:val="41"/>
          <w:sz w:val="28"/>
          <w:szCs w:val="28"/>
        </w:rPr>
        <w:t xml:space="preserve"> сад</w:t>
      </w:r>
      <w:r>
        <w:rPr>
          <w:rStyle w:val="41"/>
          <w:sz w:val="28"/>
          <w:szCs w:val="28"/>
        </w:rPr>
        <w:t>у</w:t>
      </w:r>
      <w:r w:rsidR="007F34C1" w:rsidRPr="003D1E44">
        <w:rPr>
          <w:rStyle w:val="41"/>
          <w:sz w:val="28"/>
          <w:szCs w:val="28"/>
        </w:rPr>
        <w:t xml:space="preserve"> №</w:t>
      </w:r>
      <w:r>
        <w:rPr>
          <w:rStyle w:val="41"/>
          <w:sz w:val="28"/>
          <w:szCs w:val="28"/>
        </w:rPr>
        <w:t>5 «Звёздочка»</w:t>
      </w:r>
    </w:p>
    <w:p w:rsidR="003D1E44" w:rsidRPr="003D1E44" w:rsidRDefault="003D1E44" w:rsidP="003D1E44">
      <w:pPr>
        <w:pStyle w:val="40"/>
        <w:shd w:val="clear" w:color="auto" w:fill="auto"/>
        <w:spacing w:after="120" w:line="240" w:lineRule="auto"/>
        <w:ind w:firstLine="0"/>
        <w:jc w:val="left"/>
        <w:rPr>
          <w:sz w:val="28"/>
          <w:szCs w:val="28"/>
        </w:rPr>
      </w:pPr>
    </w:p>
    <w:p w:rsidR="003D1E44" w:rsidRDefault="007F34C1" w:rsidP="003D1E44">
      <w:pPr>
        <w:pStyle w:val="40"/>
        <w:shd w:val="clear" w:color="auto" w:fill="auto"/>
        <w:spacing w:line="240" w:lineRule="auto"/>
        <w:ind w:firstLine="480"/>
        <w:jc w:val="both"/>
        <w:rPr>
          <w:rStyle w:val="41"/>
          <w:sz w:val="28"/>
          <w:szCs w:val="28"/>
        </w:rPr>
      </w:pPr>
      <w:r w:rsidRPr="003D1E44">
        <w:rPr>
          <w:rStyle w:val="41"/>
          <w:sz w:val="28"/>
          <w:szCs w:val="28"/>
        </w:rPr>
        <w:t>В целях реализации Федерального закона от 25.12.2008 № 273-ФЗ «О</w:t>
      </w:r>
      <w:r w:rsidRPr="003D1E44">
        <w:rPr>
          <w:rStyle w:val="41"/>
          <w:sz w:val="28"/>
          <w:szCs w:val="28"/>
        </w:rPr>
        <w:br/>
        <w:t xml:space="preserve">противодействии коррупции», </w:t>
      </w:r>
      <w:proofErr w:type="gramStart"/>
      <w:r w:rsidRPr="003D1E44">
        <w:rPr>
          <w:rStyle w:val="41"/>
          <w:sz w:val="28"/>
          <w:szCs w:val="28"/>
        </w:rPr>
        <w:t>устанавливающим</w:t>
      </w:r>
      <w:proofErr w:type="gramEnd"/>
      <w:r w:rsidRPr="003D1E44">
        <w:rPr>
          <w:rStyle w:val="41"/>
          <w:sz w:val="28"/>
          <w:szCs w:val="28"/>
        </w:rPr>
        <w:t xml:space="preserve"> ос</w:t>
      </w:r>
      <w:r w:rsidR="003D1E44">
        <w:rPr>
          <w:rStyle w:val="41"/>
          <w:sz w:val="28"/>
          <w:szCs w:val="28"/>
        </w:rPr>
        <w:t xml:space="preserve">новные принципы противодействия </w:t>
      </w:r>
      <w:r w:rsidRPr="003D1E44">
        <w:rPr>
          <w:rStyle w:val="41"/>
          <w:sz w:val="28"/>
          <w:szCs w:val="28"/>
        </w:rPr>
        <w:t>коррупции, правовые и организационные основы пред</w:t>
      </w:r>
      <w:r w:rsidR="003D1E44">
        <w:rPr>
          <w:rStyle w:val="41"/>
          <w:sz w:val="28"/>
          <w:szCs w:val="28"/>
        </w:rPr>
        <w:t xml:space="preserve">упреждения коррупции и борьбы с </w:t>
      </w:r>
      <w:r w:rsidR="00FA59B4">
        <w:rPr>
          <w:rStyle w:val="41"/>
          <w:sz w:val="28"/>
          <w:szCs w:val="28"/>
        </w:rPr>
        <w:t>ней, минимизации и (или) ликвидации</w:t>
      </w:r>
      <w:r w:rsidRPr="003D1E44">
        <w:rPr>
          <w:rStyle w:val="41"/>
          <w:sz w:val="28"/>
          <w:szCs w:val="28"/>
        </w:rPr>
        <w:t xml:space="preserve"> последствий </w:t>
      </w:r>
      <w:r w:rsidR="003D1E44">
        <w:rPr>
          <w:rStyle w:val="41"/>
          <w:sz w:val="28"/>
          <w:szCs w:val="28"/>
        </w:rPr>
        <w:t xml:space="preserve">коррупционных правонарушений; в </w:t>
      </w:r>
      <w:r w:rsidRPr="003D1E44">
        <w:rPr>
          <w:rStyle w:val="41"/>
          <w:sz w:val="28"/>
          <w:szCs w:val="28"/>
        </w:rPr>
        <w:t xml:space="preserve">соответствии со </w:t>
      </w:r>
    </w:p>
    <w:p w:rsidR="000D1BC5" w:rsidRDefault="003D1E44" w:rsidP="003D1E44">
      <w:pPr>
        <w:pStyle w:val="40"/>
        <w:shd w:val="clear" w:color="auto" w:fill="auto"/>
        <w:spacing w:line="240" w:lineRule="auto"/>
        <w:ind w:firstLine="0"/>
        <w:jc w:val="both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ст</w:t>
      </w:r>
      <w:r w:rsidR="007F34C1" w:rsidRPr="003D1E44">
        <w:rPr>
          <w:rStyle w:val="41"/>
          <w:sz w:val="28"/>
          <w:szCs w:val="28"/>
        </w:rPr>
        <w:t xml:space="preserve">. 13.3 ФЗ </w:t>
      </w:r>
      <w:r>
        <w:rPr>
          <w:rStyle w:val="41"/>
          <w:sz w:val="28"/>
          <w:szCs w:val="28"/>
        </w:rPr>
        <w:t>–</w:t>
      </w:r>
      <w:r w:rsidR="007F34C1" w:rsidRPr="003D1E44">
        <w:rPr>
          <w:rStyle w:val="41"/>
          <w:sz w:val="28"/>
          <w:szCs w:val="28"/>
        </w:rPr>
        <w:t xml:space="preserve"> 273</w:t>
      </w:r>
    </w:p>
    <w:p w:rsidR="003D1E44" w:rsidRPr="003D1E44" w:rsidRDefault="003D1E44" w:rsidP="003D1E44">
      <w:pPr>
        <w:pStyle w:val="4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0D1BC5" w:rsidRPr="003D1E44" w:rsidRDefault="007F34C1" w:rsidP="003D1E44">
      <w:pPr>
        <w:pStyle w:val="4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3D1E44">
        <w:rPr>
          <w:rStyle w:val="41"/>
          <w:sz w:val="28"/>
          <w:szCs w:val="28"/>
        </w:rPr>
        <w:t>ПРИКАЗЫВАЮ:</w:t>
      </w:r>
    </w:p>
    <w:p w:rsidR="000D1BC5" w:rsidRPr="003D1E44" w:rsidRDefault="007F34C1" w:rsidP="003D1E44">
      <w:pPr>
        <w:pStyle w:val="40"/>
        <w:numPr>
          <w:ilvl w:val="0"/>
          <w:numId w:val="1"/>
        </w:numPr>
        <w:shd w:val="clear" w:color="auto" w:fill="auto"/>
        <w:tabs>
          <w:tab w:val="left" w:pos="836"/>
        </w:tabs>
        <w:spacing w:after="120" w:line="240" w:lineRule="auto"/>
        <w:ind w:left="820"/>
        <w:jc w:val="left"/>
        <w:rPr>
          <w:sz w:val="28"/>
          <w:szCs w:val="28"/>
        </w:rPr>
      </w:pPr>
      <w:r w:rsidRPr="003D1E44">
        <w:rPr>
          <w:rStyle w:val="41"/>
          <w:sz w:val="28"/>
          <w:szCs w:val="28"/>
        </w:rPr>
        <w:t xml:space="preserve">Утвердить коррупционную карту коррупционных рисков </w:t>
      </w:r>
      <w:r w:rsidR="003D1E44">
        <w:rPr>
          <w:rStyle w:val="41"/>
          <w:sz w:val="28"/>
          <w:szCs w:val="28"/>
        </w:rPr>
        <w:t xml:space="preserve">в МБДОУ детском </w:t>
      </w:r>
      <w:r w:rsidRPr="003D1E44">
        <w:rPr>
          <w:rStyle w:val="41"/>
          <w:sz w:val="28"/>
          <w:szCs w:val="28"/>
        </w:rPr>
        <w:t>сад</w:t>
      </w:r>
      <w:r w:rsidR="003D1E44">
        <w:rPr>
          <w:rStyle w:val="41"/>
          <w:sz w:val="28"/>
          <w:szCs w:val="28"/>
        </w:rPr>
        <w:t xml:space="preserve">у </w:t>
      </w:r>
      <w:r w:rsidRPr="003D1E44">
        <w:rPr>
          <w:rStyle w:val="41"/>
          <w:sz w:val="28"/>
          <w:szCs w:val="28"/>
        </w:rPr>
        <w:t xml:space="preserve"> №</w:t>
      </w:r>
      <w:r w:rsidR="003D1E44">
        <w:rPr>
          <w:rStyle w:val="41"/>
          <w:sz w:val="28"/>
          <w:szCs w:val="28"/>
        </w:rPr>
        <w:t xml:space="preserve">5 «Звёздочка» </w:t>
      </w:r>
      <w:r w:rsidRPr="003D1E44">
        <w:rPr>
          <w:rStyle w:val="41"/>
          <w:sz w:val="28"/>
          <w:szCs w:val="28"/>
        </w:rPr>
        <w:t xml:space="preserve"> (Приложение 1);</w:t>
      </w:r>
    </w:p>
    <w:p w:rsidR="000D1BC5" w:rsidRPr="003D1E44" w:rsidRDefault="007F34C1" w:rsidP="003D1E44">
      <w:pPr>
        <w:pStyle w:val="40"/>
        <w:numPr>
          <w:ilvl w:val="0"/>
          <w:numId w:val="1"/>
        </w:numPr>
        <w:shd w:val="clear" w:color="auto" w:fill="auto"/>
        <w:tabs>
          <w:tab w:val="left" w:pos="836"/>
        </w:tabs>
        <w:spacing w:after="120" w:line="240" w:lineRule="auto"/>
        <w:ind w:left="820"/>
        <w:jc w:val="left"/>
        <w:rPr>
          <w:sz w:val="28"/>
          <w:szCs w:val="28"/>
        </w:rPr>
      </w:pPr>
      <w:r w:rsidRPr="003D1E44">
        <w:rPr>
          <w:rStyle w:val="41"/>
          <w:sz w:val="28"/>
          <w:szCs w:val="28"/>
        </w:rPr>
        <w:t>Утвердить перечень рисков и порядок и</w:t>
      </w:r>
      <w:r w:rsidR="003D1E44">
        <w:rPr>
          <w:rStyle w:val="41"/>
          <w:sz w:val="28"/>
          <w:szCs w:val="28"/>
        </w:rPr>
        <w:t>х оце</w:t>
      </w:r>
      <w:r w:rsidR="006F2D9E">
        <w:rPr>
          <w:rStyle w:val="41"/>
          <w:sz w:val="28"/>
          <w:szCs w:val="28"/>
        </w:rPr>
        <w:t>нки в деятельности МБДОУ детского</w:t>
      </w:r>
      <w:r w:rsidRPr="003D1E44">
        <w:rPr>
          <w:rStyle w:val="41"/>
          <w:sz w:val="28"/>
          <w:szCs w:val="28"/>
        </w:rPr>
        <w:t xml:space="preserve"> сад</w:t>
      </w:r>
      <w:r w:rsidR="006F2D9E">
        <w:rPr>
          <w:rStyle w:val="41"/>
          <w:sz w:val="28"/>
          <w:szCs w:val="28"/>
        </w:rPr>
        <w:t>а</w:t>
      </w:r>
      <w:r w:rsidR="003D1E44">
        <w:rPr>
          <w:rStyle w:val="41"/>
          <w:sz w:val="28"/>
          <w:szCs w:val="28"/>
        </w:rPr>
        <w:t xml:space="preserve"> </w:t>
      </w:r>
      <w:r w:rsidRPr="003D1E44">
        <w:rPr>
          <w:rStyle w:val="41"/>
          <w:sz w:val="28"/>
          <w:szCs w:val="28"/>
        </w:rPr>
        <w:t xml:space="preserve"> №</w:t>
      </w:r>
      <w:r w:rsidR="003D1E44">
        <w:rPr>
          <w:rStyle w:val="41"/>
          <w:sz w:val="28"/>
          <w:szCs w:val="28"/>
        </w:rPr>
        <w:t>5 «Звёздочка»</w:t>
      </w:r>
      <w:r w:rsidRPr="003D1E44">
        <w:rPr>
          <w:rStyle w:val="41"/>
          <w:sz w:val="28"/>
          <w:szCs w:val="28"/>
        </w:rPr>
        <w:t xml:space="preserve"> (Приложение 2).</w:t>
      </w:r>
    </w:p>
    <w:p w:rsidR="000D1BC5" w:rsidRPr="003D1E44" w:rsidRDefault="007F34C1" w:rsidP="003D1E44">
      <w:pPr>
        <w:pStyle w:val="40"/>
        <w:numPr>
          <w:ilvl w:val="0"/>
          <w:numId w:val="1"/>
        </w:numPr>
        <w:shd w:val="clear" w:color="auto" w:fill="auto"/>
        <w:tabs>
          <w:tab w:val="left" w:pos="836"/>
        </w:tabs>
        <w:spacing w:after="120" w:line="240" w:lineRule="auto"/>
        <w:ind w:left="820"/>
        <w:jc w:val="left"/>
        <w:rPr>
          <w:sz w:val="28"/>
          <w:szCs w:val="28"/>
        </w:rPr>
      </w:pPr>
      <w:r w:rsidRPr="003D1E44">
        <w:rPr>
          <w:rStyle w:val="41"/>
          <w:sz w:val="28"/>
          <w:szCs w:val="28"/>
        </w:rPr>
        <w:t>Разработать комплекс мер по устране</w:t>
      </w:r>
      <w:r w:rsidR="006F2D9E">
        <w:rPr>
          <w:rStyle w:val="41"/>
          <w:sz w:val="28"/>
          <w:szCs w:val="28"/>
        </w:rPr>
        <w:t xml:space="preserve">нию (минимизации) коррупционных </w:t>
      </w:r>
      <w:r w:rsidRPr="003D1E44">
        <w:rPr>
          <w:rStyle w:val="41"/>
          <w:sz w:val="28"/>
          <w:szCs w:val="28"/>
        </w:rPr>
        <w:t xml:space="preserve">рисков </w:t>
      </w:r>
      <w:r w:rsidR="006F2D9E">
        <w:rPr>
          <w:rStyle w:val="41"/>
          <w:sz w:val="28"/>
          <w:szCs w:val="28"/>
        </w:rPr>
        <w:t xml:space="preserve"> </w:t>
      </w:r>
      <w:r w:rsidRPr="003D1E44">
        <w:rPr>
          <w:rStyle w:val="41"/>
          <w:sz w:val="28"/>
          <w:szCs w:val="28"/>
        </w:rPr>
        <w:t>(Приложение 3);</w:t>
      </w:r>
    </w:p>
    <w:p w:rsidR="000D1BC5" w:rsidRPr="003D1E44" w:rsidRDefault="007F34C1" w:rsidP="003D1E44">
      <w:pPr>
        <w:pStyle w:val="40"/>
        <w:numPr>
          <w:ilvl w:val="0"/>
          <w:numId w:val="1"/>
        </w:numPr>
        <w:shd w:val="clear" w:color="auto" w:fill="auto"/>
        <w:tabs>
          <w:tab w:val="left" w:pos="836"/>
        </w:tabs>
        <w:spacing w:after="120" w:line="240" w:lineRule="auto"/>
        <w:ind w:left="300" w:firstLine="0"/>
        <w:jc w:val="both"/>
        <w:rPr>
          <w:sz w:val="28"/>
          <w:szCs w:val="28"/>
        </w:rPr>
        <w:sectPr w:rsidR="000D1BC5" w:rsidRPr="003D1E44" w:rsidSect="003D1E4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D1E44">
        <w:rPr>
          <w:rStyle w:val="41"/>
          <w:sz w:val="28"/>
          <w:szCs w:val="28"/>
        </w:rPr>
        <w:t>Контроль исполнения приказа оставляю за собой.</w:t>
      </w:r>
    </w:p>
    <w:p w:rsidR="000D1BC5" w:rsidRDefault="000D1BC5" w:rsidP="003D1E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F2D9E" w:rsidRDefault="006F2D9E" w:rsidP="003D1E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F2D9E" w:rsidRPr="003D1E44" w:rsidRDefault="006F2D9E" w:rsidP="003D1E4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детского сада №5 «Звёздочка»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В.А.Майорова</w:t>
      </w:r>
      <w:proofErr w:type="spellEnd"/>
    </w:p>
    <w:p w:rsidR="000D1BC5" w:rsidRPr="003D1E44" w:rsidRDefault="000D1BC5" w:rsidP="003D1E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D1BC5" w:rsidRPr="003D1E44" w:rsidRDefault="000D1BC5" w:rsidP="003D1E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D1BC5" w:rsidRPr="003D1E44" w:rsidRDefault="000D1BC5" w:rsidP="003D1E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D1BC5" w:rsidRPr="003D1E44" w:rsidRDefault="000D1BC5" w:rsidP="003D1E44">
      <w:pPr>
        <w:spacing w:after="120"/>
        <w:rPr>
          <w:rFonts w:ascii="Times New Roman" w:hAnsi="Times New Roman" w:cs="Times New Roman"/>
          <w:sz w:val="28"/>
          <w:szCs w:val="28"/>
        </w:rPr>
        <w:sectPr w:rsidR="000D1BC5" w:rsidRPr="003D1E44" w:rsidSect="006F2D9E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D1BC5" w:rsidRPr="003D1E44" w:rsidRDefault="000D1BC5" w:rsidP="003D1E44">
      <w:pPr>
        <w:spacing w:after="120"/>
        <w:rPr>
          <w:rFonts w:ascii="Times New Roman" w:hAnsi="Times New Roman" w:cs="Times New Roman"/>
          <w:sz w:val="28"/>
          <w:szCs w:val="28"/>
        </w:rPr>
        <w:sectPr w:rsidR="000D1BC5" w:rsidRPr="003D1E44">
          <w:pgSz w:w="11900" w:h="16840"/>
          <w:pgMar w:top="300" w:right="0" w:bottom="1052" w:left="0" w:header="0" w:footer="3" w:gutter="0"/>
          <w:cols w:space="720"/>
          <w:noEndnote/>
          <w:docGrid w:linePitch="360"/>
        </w:sectPr>
      </w:pPr>
    </w:p>
    <w:p w:rsidR="000D1BC5" w:rsidRPr="003D1E44" w:rsidRDefault="007F34C1" w:rsidP="006F2D9E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E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147F4">
        <w:rPr>
          <w:rFonts w:ascii="Times New Roman" w:hAnsi="Times New Roman" w:cs="Times New Roman"/>
          <w:sz w:val="28"/>
          <w:szCs w:val="28"/>
        </w:rPr>
        <w:t xml:space="preserve"> </w:t>
      </w:r>
      <w:r w:rsidR="006F2D9E">
        <w:rPr>
          <w:rFonts w:ascii="Times New Roman" w:hAnsi="Times New Roman" w:cs="Times New Roman"/>
          <w:sz w:val="28"/>
          <w:szCs w:val="28"/>
        </w:rPr>
        <w:t>1</w:t>
      </w:r>
    </w:p>
    <w:p w:rsidR="00D50757" w:rsidRDefault="007F34C1" w:rsidP="006F2D9E">
      <w:pPr>
        <w:pStyle w:val="30"/>
        <w:shd w:val="clear" w:color="auto" w:fill="auto"/>
        <w:spacing w:line="240" w:lineRule="auto"/>
        <w:ind w:left="5320"/>
        <w:jc w:val="right"/>
        <w:rPr>
          <w:rFonts w:ascii="Times New Roman" w:hAnsi="Times New Roman" w:cs="Times New Roman"/>
          <w:sz w:val="28"/>
          <w:szCs w:val="28"/>
        </w:rPr>
      </w:pPr>
      <w:r w:rsidRPr="003D1E44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6F2D9E">
        <w:rPr>
          <w:rFonts w:ascii="Times New Roman" w:hAnsi="Times New Roman" w:cs="Times New Roman"/>
          <w:sz w:val="28"/>
          <w:szCs w:val="28"/>
        </w:rPr>
        <w:t>№</w:t>
      </w:r>
      <w:r w:rsidR="00DC24CB">
        <w:rPr>
          <w:rFonts w:ascii="Times New Roman" w:hAnsi="Times New Roman" w:cs="Times New Roman"/>
          <w:sz w:val="28"/>
          <w:szCs w:val="28"/>
        </w:rPr>
        <w:t xml:space="preserve"> </w:t>
      </w:r>
      <w:r w:rsidR="00D50757">
        <w:rPr>
          <w:rFonts w:ascii="Times New Roman" w:hAnsi="Times New Roman" w:cs="Times New Roman"/>
          <w:sz w:val="28"/>
          <w:szCs w:val="28"/>
        </w:rPr>
        <w:t>10а</w:t>
      </w:r>
      <w:r w:rsidR="00DC2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BC5" w:rsidRDefault="00D50757" w:rsidP="006F2D9E">
      <w:pPr>
        <w:pStyle w:val="30"/>
        <w:shd w:val="clear" w:color="auto" w:fill="auto"/>
        <w:spacing w:line="240" w:lineRule="auto"/>
        <w:ind w:left="5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11.01.2021</w:t>
      </w:r>
      <w:r w:rsidR="006F2D9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F2D9E" w:rsidRDefault="006F2D9E" w:rsidP="006F2D9E">
      <w:pPr>
        <w:pStyle w:val="30"/>
        <w:shd w:val="clear" w:color="auto" w:fill="auto"/>
        <w:spacing w:line="240" w:lineRule="auto"/>
        <w:ind w:left="5320"/>
        <w:jc w:val="right"/>
        <w:rPr>
          <w:rFonts w:ascii="Times New Roman" w:hAnsi="Times New Roman" w:cs="Times New Roman"/>
          <w:sz w:val="28"/>
          <w:szCs w:val="28"/>
        </w:rPr>
      </w:pPr>
    </w:p>
    <w:p w:rsidR="006F2D9E" w:rsidRPr="003D1E44" w:rsidRDefault="006F2D9E" w:rsidP="006F2D9E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D1BC5" w:rsidRDefault="007F34C1" w:rsidP="003D1E44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3D1E44">
        <w:rPr>
          <w:rFonts w:ascii="Times New Roman" w:hAnsi="Times New Roman" w:cs="Times New Roman"/>
        </w:rPr>
        <w:t xml:space="preserve">Карта коррупционных рисков МБДОУ </w:t>
      </w:r>
      <w:r w:rsidR="006F2D9E">
        <w:rPr>
          <w:rFonts w:ascii="Times New Roman" w:hAnsi="Times New Roman" w:cs="Times New Roman"/>
        </w:rPr>
        <w:t>детского</w:t>
      </w:r>
      <w:r w:rsidRPr="003D1E44">
        <w:rPr>
          <w:rFonts w:ascii="Times New Roman" w:hAnsi="Times New Roman" w:cs="Times New Roman"/>
        </w:rPr>
        <w:t xml:space="preserve"> сад</w:t>
      </w:r>
      <w:r w:rsidR="006F2D9E">
        <w:rPr>
          <w:rFonts w:ascii="Times New Roman" w:hAnsi="Times New Roman" w:cs="Times New Roman"/>
        </w:rPr>
        <w:t>а</w:t>
      </w:r>
      <w:r w:rsidRPr="003D1E44">
        <w:rPr>
          <w:rFonts w:ascii="Times New Roman" w:hAnsi="Times New Roman" w:cs="Times New Roman"/>
        </w:rPr>
        <w:t xml:space="preserve"> № </w:t>
      </w:r>
      <w:r w:rsidR="006F2D9E">
        <w:rPr>
          <w:rFonts w:ascii="Times New Roman" w:hAnsi="Times New Roman" w:cs="Times New Roman"/>
        </w:rPr>
        <w:t>5 «Звёздочка»</w:t>
      </w:r>
    </w:p>
    <w:p w:rsidR="006F2D9E" w:rsidRPr="003D1E44" w:rsidRDefault="006F2D9E" w:rsidP="003D1E44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0D1BC5" w:rsidRPr="003D1E44" w:rsidRDefault="007F34C1" w:rsidP="003D1E44">
      <w:pPr>
        <w:pStyle w:val="60"/>
        <w:shd w:val="clear" w:color="auto" w:fill="auto"/>
        <w:spacing w:before="0" w:after="120" w:line="240" w:lineRule="auto"/>
        <w:ind w:firstLine="820"/>
      </w:pPr>
      <w:r w:rsidRPr="003D1E44">
        <w:t>В Карте коррупционных рисков представлены зоны повышенного</w:t>
      </w:r>
      <w:r w:rsidRPr="003D1E44">
        <w:br/>
        <w:t>коррупционного риска (коррупционно-опасные полномочия), считающиеся</w:t>
      </w:r>
      <w:r w:rsidRPr="003D1E44">
        <w:br/>
        <w:t>наиболее предрасполагающими к возникновению возможных</w:t>
      </w:r>
      <w:r w:rsidRPr="003D1E44">
        <w:br/>
        <w:t>коррупционных правонарушений.</w:t>
      </w:r>
    </w:p>
    <w:p w:rsidR="000D1BC5" w:rsidRPr="003D1E44" w:rsidRDefault="007F34C1" w:rsidP="003D1E44">
      <w:pPr>
        <w:pStyle w:val="60"/>
        <w:shd w:val="clear" w:color="auto" w:fill="auto"/>
        <w:spacing w:before="0" w:after="120" w:line="240" w:lineRule="auto"/>
        <w:ind w:firstLine="820"/>
      </w:pPr>
      <w:r w:rsidRPr="003D1E44">
        <w:t>В Карте коррупционных рисков указан перечень должностей,</w:t>
      </w:r>
      <w:r w:rsidRPr="003D1E44">
        <w:br/>
        <w:t>связанных с определенной зоной повышенного коррупционного риска</w:t>
      </w:r>
      <w:r w:rsidRPr="003D1E44">
        <w:br/>
        <w:t>(коррупционно-опасными полномочиями).</w:t>
      </w:r>
    </w:p>
    <w:p w:rsidR="000D1BC5" w:rsidRPr="003D1E44" w:rsidRDefault="007F34C1" w:rsidP="003D1E44">
      <w:pPr>
        <w:pStyle w:val="60"/>
        <w:shd w:val="clear" w:color="auto" w:fill="auto"/>
        <w:spacing w:before="0" w:after="120" w:line="240" w:lineRule="auto"/>
        <w:ind w:firstLine="820"/>
      </w:pPr>
      <w:r w:rsidRPr="003D1E44">
        <w:t>В Карте коррупционных рисков представлены типовые ситуации,</w:t>
      </w:r>
      <w:r w:rsidRPr="003D1E44">
        <w:br/>
        <w:t>характеризующие выгоды или преимущества, которые могут быть получены</w:t>
      </w:r>
      <w:r w:rsidRPr="003D1E44">
        <w:br/>
        <w:t>отдельными работниками при совершении «коррупционного</w:t>
      </w:r>
      <w:r w:rsidRPr="003D1E44">
        <w:br/>
        <w:t>правонарушения»</w:t>
      </w:r>
    </w:p>
    <w:tbl>
      <w:tblPr>
        <w:tblStyle w:val="a4"/>
        <w:tblpPr w:leftFromText="180" w:rightFromText="180" w:vertAnchor="text" w:horzAnchor="margin" w:tblpY="1196"/>
        <w:tblOverlap w:val="never"/>
        <w:tblW w:w="9565" w:type="dxa"/>
        <w:tblLook w:val="04A0"/>
      </w:tblPr>
      <w:tblGrid>
        <w:gridCol w:w="2797"/>
        <w:gridCol w:w="2241"/>
        <w:gridCol w:w="2314"/>
        <w:gridCol w:w="2213"/>
      </w:tblGrid>
      <w:tr w:rsidR="00A57539" w:rsidRPr="00C65E72" w:rsidTr="00317ED3">
        <w:tc>
          <w:tcPr>
            <w:tcW w:w="2797" w:type="dxa"/>
          </w:tcPr>
          <w:p w:rsidR="00A57539" w:rsidRPr="00C65E72" w:rsidRDefault="00A57539" w:rsidP="00A575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65E72">
              <w:rPr>
                <w:rFonts w:ascii="Times New Roman" w:hAnsi="Times New Roman" w:cs="Times New Roman"/>
                <w:b/>
                <w:bCs/>
              </w:rPr>
              <w:t xml:space="preserve">Конкретные </w:t>
            </w:r>
            <w:r w:rsidR="00D50757">
              <w:rPr>
                <w:rFonts w:ascii="Times New Roman" w:hAnsi="Times New Roman" w:cs="Times New Roman"/>
                <w:b/>
                <w:bCs/>
              </w:rPr>
              <w:t>процессы и виды деятельности ДОО</w:t>
            </w:r>
            <w:r w:rsidRPr="00C65E72">
              <w:rPr>
                <w:rFonts w:ascii="Times New Roman" w:hAnsi="Times New Roman" w:cs="Times New Roman"/>
                <w:b/>
                <w:bCs/>
              </w:rPr>
              <w:t>, при реализации которых наиболее высока вероят</w:t>
            </w:r>
            <w:r w:rsidR="00D50757">
              <w:rPr>
                <w:rFonts w:ascii="Times New Roman" w:hAnsi="Times New Roman" w:cs="Times New Roman"/>
                <w:b/>
                <w:bCs/>
              </w:rPr>
              <w:t>ность совершения работниками ДОО</w:t>
            </w:r>
          </w:p>
        </w:tc>
        <w:tc>
          <w:tcPr>
            <w:tcW w:w="2241" w:type="dxa"/>
          </w:tcPr>
          <w:p w:rsidR="00A57539" w:rsidRPr="00C65E72" w:rsidRDefault="00A57539" w:rsidP="00A575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65E72">
              <w:rPr>
                <w:rStyle w:val="2TimesNewRoman105pt"/>
                <w:rFonts w:eastAsia="Arial Unicode MS"/>
                <w:sz w:val="24"/>
                <w:szCs w:val="24"/>
              </w:rPr>
              <w:t>Должности в организации, которые являются «ключевыми» для совершения коррупционного правонарушения</w:t>
            </w:r>
          </w:p>
        </w:tc>
        <w:tc>
          <w:tcPr>
            <w:tcW w:w="2314" w:type="dxa"/>
          </w:tcPr>
          <w:p w:rsidR="00A57539" w:rsidRPr="00C65E72" w:rsidRDefault="00A57539" w:rsidP="00A575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65E72">
              <w:rPr>
                <w:rFonts w:ascii="Times New Roman" w:hAnsi="Times New Roman" w:cs="Times New Roman"/>
                <w:b/>
              </w:rPr>
              <w:t>Вероятные формы осуществления коррупционных платежей</w:t>
            </w:r>
          </w:p>
        </w:tc>
        <w:tc>
          <w:tcPr>
            <w:tcW w:w="2213" w:type="dxa"/>
          </w:tcPr>
          <w:p w:rsidR="00A57539" w:rsidRPr="00C65E72" w:rsidRDefault="00A57539" w:rsidP="00A575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65E72">
              <w:rPr>
                <w:rFonts w:ascii="Times New Roman" w:hAnsi="Times New Roman" w:cs="Times New Roman"/>
                <w:b/>
              </w:rPr>
              <w:t>Меры по устранению (минимизации)</w:t>
            </w:r>
          </w:p>
        </w:tc>
      </w:tr>
      <w:tr w:rsidR="00A57539" w:rsidRPr="00022C28" w:rsidTr="00317ED3">
        <w:tc>
          <w:tcPr>
            <w:tcW w:w="2797" w:type="dxa"/>
          </w:tcPr>
          <w:p w:rsidR="00A57539" w:rsidRPr="00022C28" w:rsidRDefault="00A57539" w:rsidP="00A5753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2C28">
              <w:rPr>
                <w:rStyle w:val="2TimesNewRoman105pt0"/>
                <w:rFonts w:eastAsia="Candara"/>
                <w:sz w:val="24"/>
                <w:szCs w:val="24"/>
              </w:rPr>
              <w:t>Организация</w:t>
            </w:r>
          </w:p>
          <w:p w:rsidR="00A57539" w:rsidRPr="00022C28" w:rsidRDefault="00A57539" w:rsidP="00A5753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2C28">
              <w:rPr>
                <w:rStyle w:val="2TimesNewRoman105pt0"/>
                <w:rFonts w:eastAsia="Candara"/>
                <w:sz w:val="24"/>
                <w:szCs w:val="24"/>
              </w:rPr>
              <w:t>деятельности</w:t>
            </w:r>
          </w:p>
          <w:p w:rsidR="00A57539" w:rsidRPr="00022C28" w:rsidRDefault="00A57539" w:rsidP="00A5753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2C28">
              <w:rPr>
                <w:rStyle w:val="2TimesNewRoman105pt0"/>
                <w:rFonts w:eastAsia="Candara"/>
                <w:sz w:val="24"/>
                <w:szCs w:val="24"/>
              </w:rPr>
              <w:t>образовательного</w:t>
            </w:r>
          </w:p>
          <w:p w:rsidR="00A57539" w:rsidRPr="00022C28" w:rsidRDefault="00A57539" w:rsidP="00A57539">
            <w:pPr>
              <w:rPr>
                <w:rFonts w:ascii="Times New Roman" w:hAnsi="Times New Roman" w:cs="Times New Roman"/>
              </w:rPr>
            </w:pPr>
            <w:r w:rsidRPr="00022C28">
              <w:rPr>
                <w:rStyle w:val="2TimesNewRoman105pt0"/>
                <w:rFonts w:eastAsia="Arial Unicode MS"/>
                <w:sz w:val="24"/>
                <w:szCs w:val="24"/>
              </w:rPr>
              <w:t>учреждения</w:t>
            </w:r>
          </w:p>
        </w:tc>
        <w:tc>
          <w:tcPr>
            <w:tcW w:w="2241" w:type="dxa"/>
          </w:tcPr>
          <w:p w:rsidR="00A57539" w:rsidRPr="00022C28" w:rsidRDefault="00A57539" w:rsidP="00A5753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2C28">
              <w:rPr>
                <w:rStyle w:val="2TimesNewRoman105pt0"/>
                <w:rFonts w:eastAsia="Candara"/>
                <w:sz w:val="24"/>
                <w:szCs w:val="24"/>
              </w:rPr>
              <w:t>Заведующий,</w:t>
            </w:r>
          </w:p>
          <w:p w:rsidR="00A57539" w:rsidRPr="00022C28" w:rsidRDefault="00A57539" w:rsidP="00A5753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2C28">
              <w:rPr>
                <w:rStyle w:val="2TimesNewRoman105pt0"/>
                <w:rFonts w:eastAsia="Candara"/>
                <w:sz w:val="24"/>
                <w:szCs w:val="24"/>
              </w:rPr>
              <w:t>з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аведующий хозяйством</w:t>
            </w:r>
          </w:p>
        </w:tc>
        <w:tc>
          <w:tcPr>
            <w:tcW w:w="2314" w:type="dxa"/>
          </w:tcPr>
          <w:p w:rsidR="00A57539" w:rsidRPr="00022C28" w:rsidRDefault="00A57539" w:rsidP="00A57539">
            <w:pPr>
              <w:rPr>
                <w:rFonts w:ascii="Times New Roman" w:hAnsi="Times New Roman" w:cs="Times New Roman"/>
              </w:rPr>
            </w:pPr>
            <w:r w:rsidRPr="00A57539">
              <w:rPr>
                <w:rFonts w:ascii="Times New Roman" w:hAnsi="Times New Roman" w:cs="Times New Roman"/>
              </w:rPr>
              <w:t>использов</w:t>
            </w:r>
            <w:r w:rsidR="004632EF">
              <w:rPr>
                <w:rFonts w:ascii="Times New Roman" w:hAnsi="Times New Roman" w:cs="Times New Roman"/>
              </w:rPr>
              <w:t>ание своих</w:t>
            </w:r>
            <w:r w:rsidR="004632EF">
              <w:rPr>
                <w:rFonts w:ascii="Times New Roman" w:hAnsi="Times New Roman" w:cs="Times New Roman"/>
              </w:rPr>
              <w:br/>
              <w:t xml:space="preserve">служебных полномочий </w:t>
            </w:r>
            <w:r w:rsidRPr="00A57539">
              <w:rPr>
                <w:rFonts w:ascii="Times New Roman" w:hAnsi="Times New Roman" w:cs="Times New Roman"/>
              </w:rPr>
              <w:t>при решен</w:t>
            </w:r>
            <w:r w:rsidR="004632EF">
              <w:rPr>
                <w:rFonts w:ascii="Times New Roman" w:hAnsi="Times New Roman" w:cs="Times New Roman"/>
              </w:rPr>
              <w:t>ии личных</w:t>
            </w:r>
            <w:r w:rsidR="004632EF">
              <w:rPr>
                <w:rFonts w:ascii="Times New Roman" w:hAnsi="Times New Roman" w:cs="Times New Roman"/>
              </w:rPr>
              <w:br/>
              <w:t xml:space="preserve">вопросов, связанных с </w:t>
            </w:r>
            <w:r w:rsidRPr="00A57539">
              <w:rPr>
                <w:rFonts w:ascii="Times New Roman" w:hAnsi="Times New Roman" w:cs="Times New Roman"/>
              </w:rPr>
              <w:t>удовлетворением</w:t>
            </w:r>
            <w:r w:rsidRPr="00A57539">
              <w:rPr>
                <w:rFonts w:ascii="Times New Roman" w:hAnsi="Times New Roman" w:cs="Times New Roman"/>
              </w:rPr>
              <w:br/>
              <w:t>материальных</w:t>
            </w:r>
            <w:r w:rsidRPr="00A57539">
              <w:rPr>
                <w:rFonts w:ascii="Times New Roman" w:hAnsi="Times New Roman" w:cs="Times New Roman"/>
              </w:rPr>
              <w:br/>
              <w:t>потребностей</w:t>
            </w:r>
            <w:r w:rsidRPr="00A575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13" w:type="dxa"/>
          </w:tcPr>
          <w:p w:rsidR="00A57539" w:rsidRDefault="00A57539" w:rsidP="00A57539">
            <w:pPr>
              <w:rPr>
                <w:rFonts w:ascii="Times New Roman" w:hAnsi="Times New Roman" w:cs="Times New Roman"/>
              </w:rPr>
            </w:pPr>
            <w:r w:rsidRPr="00A57539">
              <w:rPr>
                <w:rStyle w:val="2TimesNewRoman105pt0"/>
                <w:rFonts w:eastAsia="Arial Unicode MS"/>
                <w:sz w:val="24"/>
                <w:szCs w:val="24"/>
              </w:rPr>
              <w:t>Разъяснение работникам</w:t>
            </w:r>
            <w:r w:rsidRPr="00A57539">
              <w:rPr>
                <w:rStyle w:val="2TimesNewRoman105pt0"/>
                <w:rFonts w:eastAsia="Arial Unicode MS"/>
                <w:sz w:val="24"/>
                <w:szCs w:val="24"/>
              </w:rPr>
              <w:br/>
              <w:t>об обязанности</w:t>
            </w:r>
            <w:r w:rsidRPr="00A57539">
              <w:rPr>
                <w:rStyle w:val="2TimesNewRoman105pt0"/>
                <w:rFonts w:eastAsia="Arial Unicode MS"/>
                <w:sz w:val="24"/>
                <w:szCs w:val="24"/>
              </w:rPr>
              <w:br/>
              <w:t>незамедлительно</w:t>
            </w:r>
            <w:r w:rsidRPr="00A57539">
              <w:rPr>
                <w:rStyle w:val="2TimesNewRoman105pt0"/>
                <w:rFonts w:eastAsia="Arial Unicode MS"/>
                <w:sz w:val="24"/>
                <w:szCs w:val="24"/>
              </w:rPr>
              <w:br/>
              <w:t>сообщить руководителю</w:t>
            </w:r>
            <w:r w:rsidRPr="00A57539">
              <w:rPr>
                <w:rStyle w:val="2TimesNewRoman105pt0"/>
                <w:rFonts w:eastAsia="Arial Unicode MS"/>
                <w:sz w:val="24"/>
                <w:szCs w:val="24"/>
              </w:rPr>
              <w:br/>
              <w:t>о склонении их к</w:t>
            </w:r>
            <w:r w:rsidRPr="00A57539">
              <w:rPr>
                <w:rStyle w:val="2TimesNewRoman105pt0"/>
                <w:rFonts w:eastAsia="Arial Unicode MS"/>
                <w:sz w:val="24"/>
                <w:szCs w:val="24"/>
              </w:rPr>
              <w:br/>
              <w:t>совершению</w:t>
            </w:r>
            <w:r w:rsidRPr="00A57539">
              <w:rPr>
                <w:rStyle w:val="2TimesNewRoman105pt0"/>
                <w:rFonts w:eastAsia="Arial Unicode MS"/>
                <w:sz w:val="24"/>
                <w:szCs w:val="24"/>
              </w:rPr>
              <w:br/>
              <w:t>коррупционного</w:t>
            </w:r>
            <w:r>
              <w:rPr>
                <w:rStyle w:val="2TimesNewRoman105pt0"/>
                <w:rFonts w:eastAsia="Arial Unicode MS"/>
                <w:sz w:val="24"/>
                <w:szCs w:val="24"/>
              </w:rPr>
              <w:t xml:space="preserve"> </w:t>
            </w:r>
            <w:r w:rsidRPr="00A5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539">
              <w:rPr>
                <w:rFonts w:ascii="Times New Roman" w:hAnsi="Times New Roman" w:cs="Times New Roman"/>
              </w:rPr>
              <w:t>правонарушения, о мерах</w:t>
            </w:r>
            <w:r w:rsidRPr="00A57539">
              <w:rPr>
                <w:rFonts w:ascii="Times New Roman" w:hAnsi="Times New Roman" w:cs="Times New Roman"/>
              </w:rPr>
              <w:br/>
              <w:t>ответственности за</w:t>
            </w:r>
            <w:r w:rsidRPr="00A57539">
              <w:rPr>
                <w:rFonts w:ascii="Times New Roman" w:hAnsi="Times New Roman" w:cs="Times New Roman"/>
              </w:rPr>
              <w:br/>
              <w:t>совершение</w:t>
            </w:r>
            <w:r w:rsidRPr="00A57539">
              <w:rPr>
                <w:rFonts w:ascii="Times New Roman" w:hAnsi="Times New Roman" w:cs="Times New Roman"/>
              </w:rPr>
              <w:br/>
              <w:t>коррупционных</w:t>
            </w:r>
            <w:r w:rsidRPr="00A57539">
              <w:rPr>
                <w:rFonts w:ascii="Times New Roman" w:hAnsi="Times New Roman" w:cs="Times New Roman"/>
              </w:rPr>
              <w:br/>
              <w:t>правонарушений</w:t>
            </w:r>
          </w:p>
          <w:p w:rsidR="00D50757" w:rsidRPr="00A57539" w:rsidRDefault="00D50757" w:rsidP="00A57539">
            <w:pPr>
              <w:rPr>
                <w:rFonts w:ascii="Times New Roman" w:hAnsi="Times New Roman" w:cs="Times New Roman"/>
              </w:rPr>
            </w:pPr>
          </w:p>
        </w:tc>
      </w:tr>
      <w:tr w:rsidR="004632EF" w:rsidRPr="00022C28" w:rsidTr="00317ED3">
        <w:tc>
          <w:tcPr>
            <w:tcW w:w="2797" w:type="dxa"/>
          </w:tcPr>
          <w:p w:rsidR="004632EF" w:rsidRPr="00A57539" w:rsidRDefault="004632EF" w:rsidP="004632EF">
            <w:pPr>
              <w:rPr>
                <w:rFonts w:ascii="Times New Roman" w:hAnsi="Times New Roman" w:cs="Times New Roman"/>
              </w:rPr>
            </w:pPr>
            <w:r w:rsidRPr="00A57539">
              <w:rPr>
                <w:rFonts w:ascii="Times New Roman" w:hAnsi="Times New Roman" w:cs="Times New Roman"/>
              </w:rPr>
              <w:lastRenderedPageBreak/>
              <w:t xml:space="preserve">Работа со </w:t>
            </w:r>
            <w:proofErr w:type="gramStart"/>
            <w:r w:rsidRPr="00A57539">
              <w:rPr>
                <w:rFonts w:ascii="Times New Roman" w:hAnsi="Times New Roman" w:cs="Times New Roman"/>
              </w:rPr>
              <w:t>служебной</w:t>
            </w:r>
            <w:proofErr w:type="gramEnd"/>
          </w:p>
          <w:p w:rsidR="004632EF" w:rsidRPr="00A57539" w:rsidRDefault="004632EF" w:rsidP="004632EF">
            <w:pPr>
              <w:rPr>
                <w:rFonts w:ascii="Times New Roman" w:hAnsi="Times New Roman" w:cs="Times New Roman"/>
              </w:rPr>
            </w:pPr>
            <w:r w:rsidRPr="00A57539">
              <w:rPr>
                <w:rFonts w:ascii="Times New Roman" w:hAnsi="Times New Roman" w:cs="Times New Roman"/>
              </w:rPr>
              <w:t>информацией,</w:t>
            </w:r>
          </w:p>
          <w:p w:rsidR="004632EF" w:rsidRPr="00022C28" w:rsidRDefault="004632EF" w:rsidP="004632EF">
            <w:pPr>
              <w:rPr>
                <w:rFonts w:ascii="Times New Roman" w:hAnsi="Times New Roman" w:cs="Times New Roman"/>
              </w:rPr>
            </w:pPr>
            <w:r w:rsidRPr="00A57539">
              <w:rPr>
                <w:rFonts w:ascii="Times New Roman" w:hAnsi="Times New Roman" w:cs="Times New Roman"/>
              </w:rPr>
              <w:t>документами</w:t>
            </w:r>
          </w:p>
        </w:tc>
        <w:tc>
          <w:tcPr>
            <w:tcW w:w="2241" w:type="dxa"/>
          </w:tcPr>
          <w:p w:rsidR="004632EF" w:rsidRPr="00022C28" w:rsidRDefault="004632EF" w:rsidP="004632EF">
            <w:pPr>
              <w:rPr>
                <w:rFonts w:ascii="Times New Roman" w:hAnsi="Times New Roman" w:cs="Times New Roman"/>
              </w:rPr>
            </w:pPr>
            <w:r w:rsidRPr="00A57539">
              <w:rPr>
                <w:rFonts w:ascii="Times New Roman" w:hAnsi="Times New Roman" w:cs="Times New Roman"/>
              </w:rPr>
              <w:t>Заведующий,</w:t>
            </w:r>
            <w:r w:rsidRPr="00A57539">
              <w:rPr>
                <w:rFonts w:ascii="Times New Roman" w:hAnsi="Times New Roman" w:cs="Times New Roman"/>
              </w:rPr>
              <w:br/>
              <w:t>специалист по</w:t>
            </w:r>
            <w:r w:rsidRPr="00A57539">
              <w:rPr>
                <w:rFonts w:ascii="Times New Roman" w:hAnsi="Times New Roman" w:cs="Times New Roman"/>
              </w:rPr>
              <w:br/>
              <w:t>кадрам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4" w:type="dxa"/>
          </w:tcPr>
          <w:p w:rsidR="004632EF" w:rsidRPr="004632EF" w:rsidRDefault="004632EF" w:rsidP="004632EF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И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спользование в личных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 xml:space="preserve"> 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или групповых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интересах информации,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полученной при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выполнении служебных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обязанн</w:t>
            </w:r>
            <w:r w:rsidR="00D147F4">
              <w:rPr>
                <w:rStyle w:val="2TimesNewRoman105pt0"/>
                <w:rFonts w:eastAsia="Candara"/>
                <w:sz w:val="24"/>
                <w:szCs w:val="24"/>
              </w:rPr>
              <w:t>остей, если</w:t>
            </w:r>
            <w:r w:rsidR="00D147F4"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такая информация не 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подлежит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официальному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распространению</w:t>
            </w:r>
          </w:p>
        </w:tc>
        <w:tc>
          <w:tcPr>
            <w:tcW w:w="2213" w:type="dxa"/>
          </w:tcPr>
          <w:p w:rsidR="004632EF" w:rsidRPr="004632EF" w:rsidRDefault="004632EF" w:rsidP="004632EF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Разъяснение работникам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о мерах ответственности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за совершение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коррупционных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правонарушений</w:t>
            </w:r>
          </w:p>
        </w:tc>
      </w:tr>
      <w:tr w:rsidR="004632EF" w:rsidRPr="004632EF" w:rsidTr="00317ED3">
        <w:tc>
          <w:tcPr>
            <w:tcW w:w="2797" w:type="dxa"/>
          </w:tcPr>
          <w:p w:rsidR="004632EF" w:rsidRPr="004632EF" w:rsidRDefault="004632EF" w:rsidP="004632EF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Принятие на работу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сотрудника</w:t>
            </w:r>
          </w:p>
        </w:tc>
        <w:tc>
          <w:tcPr>
            <w:tcW w:w="2241" w:type="dxa"/>
          </w:tcPr>
          <w:p w:rsidR="004632EF" w:rsidRPr="004632EF" w:rsidRDefault="004632EF" w:rsidP="004632EF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Заведующий</w:t>
            </w:r>
          </w:p>
        </w:tc>
        <w:tc>
          <w:tcPr>
            <w:tcW w:w="2314" w:type="dxa"/>
            <w:vAlign w:val="bottom"/>
          </w:tcPr>
          <w:p w:rsidR="004632EF" w:rsidRPr="004632EF" w:rsidRDefault="004632EF" w:rsidP="004632EF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П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редоставл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ение не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>предусмотренных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законом 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преимуществ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(прот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екционизм,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семейственность) при 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поступлении на работу</w:t>
            </w:r>
          </w:p>
        </w:tc>
        <w:tc>
          <w:tcPr>
            <w:tcW w:w="2213" w:type="dxa"/>
          </w:tcPr>
          <w:p w:rsidR="004632EF" w:rsidRPr="004632EF" w:rsidRDefault="004632EF" w:rsidP="004632EF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Разъяснение работникам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о мерах ответственности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за совершение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коррупционных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правонарушений</w:t>
            </w:r>
          </w:p>
        </w:tc>
      </w:tr>
      <w:tr w:rsidR="004632EF" w:rsidRPr="00022C28" w:rsidTr="00317ED3">
        <w:tc>
          <w:tcPr>
            <w:tcW w:w="2797" w:type="dxa"/>
          </w:tcPr>
          <w:p w:rsidR="004632EF" w:rsidRPr="004632EF" w:rsidRDefault="004632EF" w:rsidP="004632E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Регистрация</w:t>
            </w:r>
          </w:p>
          <w:p w:rsidR="004632EF" w:rsidRPr="004632EF" w:rsidRDefault="004632EF" w:rsidP="004632E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материальных ценностей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и ведение баз данных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имущества</w:t>
            </w:r>
          </w:p>
        </w:tc>
        <w:tc>
          <w:tcPr>
            <w:tcW w:w="2241" w:type="dxa"/>
          </w:tcPr>
          <w:p w:rsidR="004632EF" w:rsidRPr="004632EF" w:rsidRDefault="004632EF" w:rsidP="004632E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Заведующий хозяйством</w:t>
            </w:r>
          </w:p>
        </w:tc>
        <w:tc>
          <w:tcPr>
            <w:tcW w:w="2314" w:type="dxa"/>
            <w:vAlign w:val="bottom"/>
          </w:tcPr>
          <w:p w:rsidR="004632EF" w:rsidRPr="004632EF" w:rsidRDefault="004632EF" w:rsidP="004632E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Н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есвоевременная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пос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тановка на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регистрационный учёт 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имущества;</w:t>
            </w:r>
          </w:p>
          <w:p w:rsidR="00F52F40" w:rsidRDefault="004632EF" w:rsidP="004632E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TimesNewRoman105pt0"/>
                <w:rFonts w:eastAsia="Candara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 xml:space="preserve">умышленно досрочное </w:t>
            </w:r>
            <w:r w:rsidR="00D147F4">
              <w:rPr>
                <w:rStyle w:val="2TimesNewRoman105pt0"/>
                <w:rFonts w:eastAsia="Candara"/>
                <w:sz w:val="24"/>
                <w:szCs w:val="24"/>
              </w:rPr>
              <w:t>списание материальных</w:t>
            </w:r>
            <w:r w:rsidR="00D147F4"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средств и 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расходных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матери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алов с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>регистрационного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учёта; </w:t>
            </w:r>
            <w:r w:rsidR="00F52F40">
              <w:rPr>
                <w:rStyle w:val="2TimesNewRoman105pt0"/>
                <w:rFonts w:eastAsia="Candara"/>
                <w:sz w:val="24"/>
                <w:szCs w:val="24"/>
              </w:rPr>
              <w:t xml:space="preserve"> </w:t>
            </w:r>
          </w:p>
          <w:p w:rsidR="004632EF" w:rsidRPr="004632EF" w:rsidRDefault="004632EF" w:rsidP="004632E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отсутствие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регулярного контроля 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наличия и сохранности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имущества</w:t>
            </w:r>
          </w:p>
        </w:tc>
        <w:tc>
          <w:tcPr>
            <w:tcW w:w="2213" w:type="dxa"/>
          </w:tcPr>
          <w:p w:rsidR="004632EF" w:rsidRPr="004632EF" w:rsidRDefault="004632EF" w:rsidP="004632E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t>Организация работы по</w:t>
            </w:r>
            <w:r w:rsidRPr="004632EF">
              <w:rPr>
                <w:rStyle w:val="2TimesNewRoman105pt0"/>
                <w:rFonts w:eastAsia="Candara"/>
                <w:sz w:val="24"/>
                <w:szCs w:val="24"/>
              </w:rPr>
              <w:br/>
              <w:t>контролю деятельности</w:t>
            </w:r>
          </w:p>
        </w:tc>
      </w:tr>
      <w:tr w:rsidR="00F52F40" w:rsidRPr="00022C28" w:rsidTr="00317ED3">
        <w:tc>
          <w:tcPr>
            <w:tcW w:w="2797" w:type="dxa"/>
          </w:tcPr>
          <w:p w:rsidR="00F52F40" w:rsidRPr="00F52F40" w:rsidRDefault="00F52F40" w:rsidP="00F52F4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Принятие решений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использовании</w:t>
            </w:r>
          </w:p>
          <w:p w:rsidR="00F52F40" w:rsidRPr="00F52F40" w:rsidRDefault="00F52F40" w:rsidP="00F52F4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бюджетных</w:t>
            </w:r>
          </w:p>
          <w:p w:rsidR="00F52F40" w:rsidRPr="00F52F40" w:rsidRDefault="00F52F40" w:rsidP="00F52F4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ассигнований и субсидий</w:t>
            </w:r>
          </w:p>
        </w:tc>
        <w:tc>
          <w:tcPr>
            <w:tcW w:w="2241" w:type="dxa"/>
          </w:tcPr>
          <w:p w:rsidR="00F52F40" w:rsidRPr="00F52F40" w:rsidRDefault="00F52F40" w:rsidP="00F52F4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Заведующий</w:t>
            </w:r>
          </w:p>
        </w:tc>
        <w:tc>
          <w:tcPr>
            <w:tcW w:w="2314" w:type="dxa"/>
          </w:tcPr>
          <w:p w:rsidR="00F52F40" w:rsidRPr="00F52F40" w:rsidRDefault="00F52F40" w:rsidP="00F52F4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Н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ецелевое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использование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бюджетных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ассигнований и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субсидий</w:t>
            </w:r>
          </w:p>
        </w:tc>
        <w:tc>
          <w:tcPr>
            <w:tcW w:w="2213" w:type="dxa"/>
          </w:tcPr>
          <w:p w:rsidR="00F52F40" w:rsidRPr="00F52F40" w:rsidRDefault="00F52F40" w:rsidP="00F52F4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Привлечение к принятию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решений представителей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коллегиальных 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органов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>(педагогический совет и др.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)</w:t>
            </w:r>
          </w:p>
        </w:tc>
      </w:tr>
      <w:tr w:rsidR="00F52F40" w:rsidRPr="00F52F40" w:rsidTr="00317ED3">
        <w:tc>
          <w:tcPr>
            <w:tcW w:w="2797" w:type="dxa"/>
          </w:tcPr>
          <w:p w:rsidR="00F52F40" w:rsidRPr="00F52F40" w:rsidRDefault="00F52F40" w:rsidP="00F52F40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Осуществление закупок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товаров, работ, услуг для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нужд образовательного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учреждения</w:t>
            </w:r>
          </w:p>
        </w:tc>
        <w:tc>
          <w:tcPr>
            <w:tcW w:w="2241" w:type="dxa"/>
          </w:tcPr>
          <w:p w:rsidR="00F52F40" w:rsidRPr="00F52F40" w:rsidRDefault="00F52F40" w:rsidP="00F52F40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Заведующий,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заведующий хозяйством, контрактный управляющий</w:t>
            </w:r>
          </w:p>
        </w:tc>
        <w:tc>
          <w:tcPr>
            <w:tcW w:w="2314" w:type="dxa"/>
          </w:tcPr>
          <w:p w:rsidR="00F52F40" w:rsidRPr="00F52F40" w:rsidRDefault="00D147F4" w:rsidP="00F52F40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 xml:space="preserve">Совершение сделок с </w:t>
            </w:r>
            <w:r w:rsidR="00F52F40" w:rsidRPr="00F52F40">
              <w:rPr>
                <w:rStyle w:val="2TimesNewRoman105pt0"/>
                <w:rFonts w:eastAsia="Candara"/>
                <w:sz w:val="24"/>
                <w:szCs w:val="24"/>
              </w:rPr>
              <w:t>на</w:t>
            </w:r>
            <w:r w:rsidR="00F52F40">
              <w:rPr>
                <w:rStyle w:val="2TimesNewRoman105pt0"/>
                <w:rFonts w:eastAsia="Candara"/>
                <w:sz w:val="24"/>
                <w:szCs w:val="24"/>
              </w:rPr>
              <w:t>рушением</w:t>
            </w:r>
            <w:r w:rsidR="00F52F40"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установленного порядка </w:t>
            </w:r>
            <w:r w:rsidR="00F52F40" w:rsidRPr="00F52F40">
              <w:rPr>
                <w:rStyle w:val="2TimesNewRoman105pt0"/>
                <w:rFonts w:eastAsia="Candara"/>
                <w:sz w:val="24"/>
                <w:szCs w:val="24"/>
              </w:rPr>
              <w:t>и требовани</w:t>
            </w:r>
            <w:r w:rsidR="00F52F40">
              <w:rPr>
                <w:rStyle w:val="2TimesNewRoman105pt0"/>
                <w:rFonts w:eastAsia="Candara"/>
                <w:sz w:val="24"/>
                <w:szCs w:val="24"/>
              </w:rPr>
              <w:t>й закона в</w:t>
            </w:r>
            <w:r w:rsidR="00F52F40">
              <w:rPr>
                <w:rStyle w:val="2TimesNewRoman105pt0"/>
                <w:rFonts w:eastAsia="Candara"/>
                <w:sz w:val="24"/>
                <w:szCs w:val="24"/>
              </w:rPr>
              <w:br/>
            </w:r>
            <w:r w:rsidR="00F52F40">
              <w:rPr>
                <w:rStyle w:val="2TimesNewRoman105pt0"/>
                <w:rFonts w:eastAsia="Candara"/>
                <w:sz w:val="24"/>
                <w:szCs w:val="24"/>
              </w:rPr>
              <w:lastRenderedPageBreak/>
              <w:t>личных интересах;</w:t>
            </w:r>
            <w:r w:rsidR="00F52F40">
              <w:rPr>
                <w:rStyle w:val="2TimesNewRoman105pt0"/>
                <w:rFonts w:eastAsia="Candara"/>
                <w:sz w:val="24"/>
                <w:szCs w:val="24"/>
              </w:rPr>
              <w:br/>
            </w:r>
            <w:r w:rsidR="00F52F40" w:rsidRPr="00F52F40">
              <w:rPr>
                <w:rStyle w:val="2TimesNewRoman105pt0"/>
                <w:rFonts w:eastAsia="Candara"/>
                <w:sz w:val="24"/>
                <w:szCs w:val="24"/>
              </w:rPr>
              <w:t>установление</w:t>
            </w:r>
            <w:r w:rsidR="00F52F40"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необоснованных</w:t>
            </w:r>
            <w:r w:rsidR="00F52F40"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преимуще</w:t>
            </w:r>
            <w:proofErr w:type="gramStart"/>
            <w:r w:rsidR="00F52F40" w:rsidRPr="00F52F40">
              <w:rPr>
                <w:rStyle w:val="2TimesNewRoman105pt0"/>
                <w:rFonts w:eastAsia="Candara"/>
                <w:sz w:val="24"/>
                <w:szCs w:val="24"/>
              </w:rPr>
              <w:t>ств дл</w:t>
            </w:r>
            <w:proofErr w:type="gramEnd"/>
            <w:r w:rsidR="00F52F40" w:rsidRPr="00F52F40">
              <w:rPr>
                <w:rStyle w:val="2TimesNewRoman105pt0"/>
                <w:rFonts w:eastAsia="Candara"/>
                <w:sz w:val="24"/>
                <w:szCs w:val="24"/>
              </w:rPr>
              <w:t>я</w:t>
            </w:r>
            <w:r w:rsidR="00F52F40"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отдельны</w:t>
            </w:r>
            <w:r w:rsidR="00F52F40">
              <w:rPr>
                <w:rStyle w:val="2TimesNewRoman105pt0"/>
                <w:rFonts w:eastAsia="Candara"/>
                <w:sz w:val="24"/>
                <w:szCs w:val="24"/>
              </w:rPr>
              <w:t>х лиц при</w:t>
            </w:r>
            <w:r w:rsidR="00F52F40"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осуществлении закупок </w:t>
            </w:r>
            <w:r w:rsidR="00F52F40" w:rsidRPr="00F52F40">
              <w:rPr>
                <w:rStyle w:val="2TimesNewRoman105pt0"/>
                <w:rFonts w:eastAsia="Candara"/>
                <w:sz w:val="24"/>
                <w:szCs w:val="24"/>
              </w:rPr>
              <w:t>товаров, работ, услуг</w:t>
            </w:r>
          </w:p>
        </w:tc>
        <w:tc>
          <w:tcPr>
            <w:tcW w:w="2213" w:type="dxa"/>
          </w:tcPr>
          <w:p w:rsidR="00F52F40" w:rsidRPr="00F52F40" w:rsidRDefault="00F52F40" w:rsidP="00F52F40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lastRenderedPageBreak/>
              <w:t xml:space="preserve">Организация работы по 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контролю деятельности.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Размещение на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lastRenderedPageBreak/>
              <w:t>официальном сайте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информации и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документации о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совершении сделки.</w:t>
            </w:r>
          </w:p>
        </w:tc>
      </w:tr>
      <w:tr w:rsidR="00F52F40" w:rsidRPr="00F52F40" w:rsidTr="00317ED3">
        <w:tc>
          <w:tcPr>
            <w:tcW w:w="2797" w:type="dxa"/>
          </w:tcPr>
          <w:p w:rsidR="00F52F40" w:rsidRPr="00F52F40" w:rsidRDefault="00F52F40" w:rsidP="00F52F40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lastRenderedPageBreak/>
              <w:t>Составление, заполнение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документов, справок,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отчетности</w:t>
            </w:r>
          </w:p>
        </w:tc>
        <w:tc>
          <w:tcPr>
            <w:tcW w:w="2241" w:type="dxa"/>
          </w:tcPr>
          <w:p w:rsidR="00F52F40" w:rsidRPr="00F52F40" w:rsidRDefault="00F52F40" w:rsidP="00F52F40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Заведующий,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з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аведующий хозяйством</w:t>
            </w:r>
          </w:p>
        </w:tc>
        <w:tc>
          <w:tcPr>
            <w:tcW w:w="2314" w:type="dxa"/>
            <w:vAlign w:val="bottom"/>
          </w:tcPr>
          <w:p w:rsidR="00F52F40" w:rsidRPr="00F52F40" w:rsidRDefault="00F52F40" w:rsidP="00F52F40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И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скажение, сокрытие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или предоставление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заведомо ложных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сведений </w:t>
            </w:r>
            <w:r w:rsidR="00D147F4">
              <w:rPr>
                <w:rStyle w:val="2TimesNewRoman105pt0"/>
                <w:rFonts w:eastAsia="Candara"/>
                <w:sz w:val="24"/>
                <w:szCs w:val="24"/>
              </w:rPr>
              <w:t xml:space="preserve">в отчётных 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 xml:space="preserve">документах, справках 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гражданам, яв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ляющихся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>существенным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элементом 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служебной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213" w:type="dxa"/>
          </w:tcPr>
          <w:p w:rsidR="00F52F40" w:rsidRPr="00F52F40" w:rsidRDefault="00F52F40" w:rsidP="00F52F40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 xml:space="preserve">Организация работы по 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контролю деятельности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работников,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осуществляющих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документы отчетности</w:t>
            </w:r>
          </w:p>
        </w:tc>
      </w:tr>
      <w:tr w:rsidR="005275AB" w:rsidRPr="005275AB" w:rsidTr="00317ED3">
        <w:tc>
          <w:tcPr>
            <w:tcW w:w="2797" w:type="dxa"/>
          </w:tcPr>
          <w:p w:rsidR="005275AB" w:rsidRPr="005275AB" w:rsidRDefault="005275AB" w:rsidP="005275AB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Обращения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юридических,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физических лиц</w:t>
            </w:r>
          </w:p>
        </w:tc>
        <w:tc>
          <w:tcPr>
            <w:tcW w:w="2241" w:type="dxa"/>
          </w:tcPr>
          <w:p w:rsidR="005275AB" w:rsidRPr="00F52F40" w:rsidRDefault="005275AB" w:rsidP="005275AB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t>Заведующий,</w:t>
            </w:r>
            <w:r w:rsidRPr="00F52F40">
              <w:rPr>
                <w:rStyle w:val="2TimesNewRoman105pt0"/>
                <w:rFonts w:eastAsia="Candara"/>
                <w:sz w:val="24"/>
                <w:szCs w:val="24"/>
              </w:rPr>
              <w:br/>
              <w:t>з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аведующий хозяйством</w:t>
            </w:r>
          </w:p>
        </w:tc>
        <w:tc>
          <w:tcPr>
            <w:tcW w:w="2314" w:type="dxa"/>
            <w:vAlign w:val="bottom"/>
          </w:tcPr>
          <w:p w:rsidR="005275AB" w:rsidRPr="005275AB" w:rsidRDefault="005275AB" w:rsidP="005275A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Т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ребование от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физических и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юридических лиц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информации,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предоставление которой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не предусмотрено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действующим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>законодательством;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нарушение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 xml:space="preserve"> </w:t>
            </w:r>
          </w:p>
          <w:p w:rsidR="005275AB" w:rsidRPr="005275AB" w:rsidRDefault="005275AB" w:rsidP="005275A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установленного порядка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рассмотрения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обращений граждан,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организаций</w:t>
            </w:r>
          </w:p>
        </w:tc>
        <w:tc>
          <w:tcPr>
            <w:tcW w:w="2213" w:type="dxa"/>
          </w:tcPr>
          <w:p w:rsidR="005275AB" w:rsidRPr="005275AB" w:rsidRDefault="005275AB" w:rsidP="005275AB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Разъяснение работникам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об обязанности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незамедлительно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сообщить руководителю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о склонении их к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совершению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коррупционного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правонарушения, о мерах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ответственности за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совершение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коррупционных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правонарушений</w:t>
            </w:r>
          </w:p>
        </w:tc>
      </w:tr>
      <w:tr w:rsidR="005275AB" w:rsidRPr="005275AB" w:rsidTr="00317ED3">
        <w:tc>
          <w:tcPr>
            <w:tcW w:w="2797" w:type="dxa"/>
          </w:tcPr>
          <w:p w:rsidR="005275AB" w:rsidRPr="005275AB" w:rsidRDefault="005275AB" w:rsidP="005275AB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Оплата труда</w:t>
            </w:r>
          </w:p>
        </w:tc>
        <w:tc>
          <w:tcPr>
            <w:tcW w:w="2241" w:type="dxa"/>
          </w:tcPr>
          <w:p w:rsidR="005275AB" w:rsidRPr="005275AB" w:rsidRDefault="005275AB" w:rsidP="005275AB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Заведующий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</w:r>
          </w:p>
        </w:tc>
        <w:tc>
          <w:tcPr>
            <w:tcW w:w="2314" w:type="dxa"/>
            <w:vAlign w:val="bottom"/>
          </w:tcPr>
          <w:p w:rsidR="005275AB" w:rsidRPr="005275AB" w:rsidRDefault="005275AB" w:rsidP="005275AB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О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плата рабочего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времени 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в полном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объёме в случае, когда 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сотрудник фак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тически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отсутствовал на рабочем 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месте</w:t>
            </w:r>
          </w:p>
        </w:tc>
        <w:tc>
          <w:tcPr>
            <w:tcW w:w="2213" w:type="dxa"/>
          </w:tcPr>
          <w:p w:rsidR="005275AB" w:rsidRPr="005275AB" w:rsidRDefault="005275AB" w:rsidP="005275AB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 xml:space="preserve">Организация </w:t>
            </w:r>
            <w:proofErr w:type="gramStart"/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контроля за</w:t>
            </w:r>
            <w:proofErr w:type="gramEnd"/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дисциплиной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ра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ботников,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правильностью ведения 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табеля</w:t>
            </w:r>
          </w:p>
        </w:tc>
      </w:tr>
      <w:tr w:rsidR="005275AB" w:rsidRPr="005275AB" w:rsidTr="00317ED3">
        <w:tc>
          <w:tcPr>
            <w:tcW w:w="2797" w:type="dxa"/>
          </w:tcPr>
          <w:p w:rsidR="005275AB" w:rsidRPr="005275AB" w:rsidRDefault="005275AB" w:rsidP="005275AB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Стимулирующие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выплаты за качество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труда работников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образовательного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учреждения</w:t>
            </w:r>
          </w:p>
        </w:tc>
        <w:tc>
          <w:tcPr>
            <w:tcW w:w="2241" w:type="dxa"/>
          </w:tcPr>
          <w:p w:rsidR="005275AB" w:rsidRPr="005275AB" w:rsidRDefault="005275AB" w:rsidP="005275AB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Заведующий,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>ответственный за ведение табеля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,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 xml:space="preserve"> представитель трудового коллектива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2314" w:type="dxa"/>
          </w:tcPr>
          <w:p w:rsidR="005275AB" w:rsidRPr="005275AB" w:rsidRDefault="005275AB" w:rsidP="005275AB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lastRenderedPageBreak/>
              <w:t>Н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еправомерность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установления выплат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стимулирующего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характера</w:t>
            </w:r>
          </w:p>
        </w:tc>
        <w:tc>
          <w:tcPr>
            <w:tcW w:w="2213" w:type="dxa"/>
            <w:vAlign w:val="bottom"/>
          </w:tcPr>
          <w:p w:rsidR="005275AB" w:rsidRPr="005275AB" w:rsidRDefault="005275AB" w:rsidP="005275AB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Работа комиссии по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рассмотрению и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установлению выплат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стимулирующего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lastRenderedPageBreak/>
              <w:t>характера для работников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образовательного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учреждения на основании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служебных записок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представителей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администрации и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председателей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методических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объединений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воспитателей</w:t>
            </w:r>
          </w:p>
        </w:tc>
      </w:tr>
      <w:tr w:rsidR="005275AB" w:rsidRPr="005275AB" w:rsidTr="00317ED3">
        <w:tc>
          <w:tcPr>
            <w:tcW w:w="2797" w:type="dxa"/>
          </w:tcPr>
          <w:p w:rsidR="005275AB" w:rsidRPr="005275AB" w:rsidRDefault="005275AB" w:rsidP="005275A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lastRenderedPageBreak/>
              <w:t>Проведение</w:t>
            </w:r>
          </w:p>
          <w:p w:rsidR="005275AB" w:rsidRPr="005275AB" w:rsidRDefault="005275AB" w:rsidP="005275AB">
            <w:pPr>
              <w:pStyle w:val="20"/>
              <w:shd w:val="clear" w:color="auto" w:fill="auto"/>
              <w:spacing w:before="0" w:line="240" w:lineRule="auto"/>
              <w:ind w:right="1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аттестации</w:t>
            </w:r>
          </w:p>
          <w:p w:rsidR="005275AB" w:rsidRPr="005275AB" w:rsidRDefault="005275AB" w:rsidP="005275A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педагогических</w:t>
            </w:r>
          </w:p>
          <w:p w:rsidR="005275AB" w:rsidRPr="005275AB" w:rsidRDefault="005275AB" w:rsidP="005275AB">
            <w:pPr>
              <w:pStyle w:val="20"/>
              <w:shd w:val="clear" w:color="auto" w:fill="auto"/>
              <w:spacing w:before="0" w:line="240" w:lineRule="auto"/>
              <w:ind w:right="1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работников</w:t>
            </w:r>
          </w:p>
        </w:tc>
        <w:tc>
          <w:tcPr>
            <w:tcW w:w="2241" w:type="dxa"/>
          </w:tcPr>
          <w:p w:rsidR="005275AB" w:rsidRPr="005275AB" w:rsidRDefault="005275AB" w:rsidP="005275A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</w:rPr>
              <w:t>Заведующий, старший воспитатель</w:t>
            </w:r>
          </w:p>
        </w:tc>
        <w:tc>
          <w:tcPr>
            <w:tcW w:w="2314" w:type="dxa"/>
            <w:vAlign w:val="bottom"/>
          </w:tcPr>
          <w:p w:rsidR="005275AB" w:rsidRPr="005275AB" w:rsidRDefault="005275AB" w:rsidP="005275A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Н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еобъективная оценка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деятельности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педагогических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работников, завышение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результативности труда</w:t>
            </w:r>
          </w:p>
        </w:tc>
        <w:tc>
          <w:tcPr>
            <w:tcW w:w="2213" w:type="dxa"/>
          </w:tcPr>
          <w:p w:rsidR="005275AB" w:rsidRPr="005275AB" w:rsidRDefault="005275AB" w:rsidP="005275A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t>Организация контроля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  <w:t>деятельности</w:t>
            </w:r>
            <w:r w:rsidRPr="005275AB">
              <w:rPr>
                <w:rStyle w:val="2TimesNewRoman105pt0"/>
                <w:rFonts w:eastAsia="Candara"/>
                <w:sz w:val="24"/>
                <w:szCs w:val="24"/>
              </w:rPr>
              <w:br/>
            </w:r>
          </w:p>
        </w:tc>
      </w:tr>
      <w:tr w:rsidR="00317ED3" w:rsidRPr="00317ED3" w:rsidTr="00317ED3">
        <w:tc>
          <w:tcPr>
            <w:tcW w:w="2797" w:type="dxa"/>
          </w:tcPr>
          <w:p w:rsidR="00317ED3" w:rsidRPr="00317ED3" w:rsidRDefault="00317ED3" w:rsidP="00317ED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t>Прием в образовательное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br/>
              <w:t>учреждение</w:t>
            </w:r>
          </w:p>
        </w:tc>
        <w:tc>
          <w:tcPr>
            <w:tcW w:w="2241" w:type="dxa"/>
          </w:tcPr>
          <w:p w:rsidR="00317ED3" w:rsidRPr="00317ED3" w:rsidRDefault="00317ED3" w:rsidP="00317ED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t>Заведующий</w:t>
            </w:r>
          </w:p>
        </w:tc>
        <w:tc>
          <w:tcPr>
            <w:tcW w:w="2314" w:type="dxa"/>
          </w:tcPr>
          <w:p w:rsidR="00317ED3" w:rsidRPr="00317ED3" w:rsidRDefault="00317ED3" w:rsidP="00317ED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П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t>рие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 xml:space="preserve">м </w:t>
            </w:r>
            <w:r w:rsidR="00D50757">
              <w:rPr>
                <w:rStyle w:val="2TimesNewRoman105pt0"/>
                <w:rFonts w:eastAsia="Candara"/>
                <w:sz w:val="24"/>
                <w:szCs w:val="24"/>
              </w:rPr>
              <w:t>детей с</w:t>
            </w:r>
            <w:r w:rsidR="00D50757">
              <w:rPr>
                <w:rStyle w:val="2TimesNewRoman105pt0"/>
                <w:rFonts w:eastAsia="Candara"/>
                <w:sz w:val="24"/>
                <w:szCs w:val="24"/>
              </w:rPr>
              <w:br/>
              <w:t>незакрепленной за ДОО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 xml:space="preserve"> 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t>территории,</w:t>
            </w:r>
          </w:p>
          <w:p w:rsidR="00317ED3" w:rsidRPr="00317ED3" w:rsidRDefault="00317ED3" w:rsidP="00317ED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17ED3" w:rsidRPr="00317ED3" w:rsidRDefault="00317ED3" w:rsidP="00317ED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t>Обеспечение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 xml:space="preserve"> открытой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информации о приеме в </w:t>
            </w:r>
            <w:r w:rsidR="00D50757">
              <w:rPr>
                <w:rStyle w:val="2TimesNewRoman105pt0"/>
                <w:rFonts w:eastAsia="Candara"/>
                <w:sz w:val="24"/>
                <w:szCs w:val="24"/>
              </w:rPr>
              <w:t>ДОО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t xml:space="preserve"> на стендах и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br/>
              <w:t>официальном сайте</w:t>
            </w:r>
          </w:p>
        </w:tc>
      </w:tr>
      <w:tr w:rsidR="00317ED3" w:rsidRPr="00317ED3" w:rsidTr="00890349">
        <w:tc>
          <w:tcPr>
            <w:tcW w:w="2797" w:type="dxa"/>
          </w:tcPr>
          <w:p w:rsidR="00317ED3" w:rsidRPr="00317ED3" w:rsidRDefault="00317ED3" w:rsidP="00317ED3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t>Незаконное взимание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br/>
              <w:t>денежных сре</w:t>
            </w:r>
            <w:proofErr w:type="gramStart"/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t>дств с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br/>
              <w:t>р</w:t>
            </w:r>
            <w:proofErr w:type="gramEnd"/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t>одителей (законных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br/>
              <w:t>представителей)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br/>
              <w:t>обучающихся</w:t>
            </w:r>
          </w:p>
        </w:tc>
        <w:tc>
          <w:tcPr>
            <w:tcW w:w="2241" w:type="dxa"/>
          </w:tcPr>
          <w:p w:rsidR="00317ED3" w:rsidRPr="00317ED3" w:rsidRDefault="00317ED3" w:rsidP="00317ED3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Заведующий,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>в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t>оспитатели</w:t>
            </w:r>
          </w:p>
        </w:tc>
        <w:tc>
          <w:tcPr>
            <w:tcW w:w="2314" w:type="dxa"/>
          </w:tcPr>
          <w:p w:rsidR="00317ED3" w:rsidRPr="00317ED3" w:rsidRDefault="00317ED3" w:rsidP="00317ED3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 xml:space="preserve">Сбор 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t>воспитателями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br/>
              <w:t>денежных сре</w:t>
            </w:r>
            <w:proofErr w:type="gramStart"/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t>дств с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br/>
              <w:t>р</w:t>
            </w:r>
            <w:proofErr w:type="gramEnd"/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t>одителей (законных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br/>
              <w:t>представителей)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br/>
              <w:t>воспитанников для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br/>
              <w:t>различных целей</w:t>
            </w:r>
          </w:p>
        </w:tc>
        <w:tc>
          <w:tcPr>
            <w:tcW w:w="2213" w:type="dxa"/>
            <w:vAlign w:val="bottom"/>
          </w:tcPr>
          <w:p w:rsidR="00317ED3" w:rsidRPr="00317ED3" w:rsidRDefault="00317ED3" w:rsidP="00317ED3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t>Проведение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br/>
              <w:t>анкетирования среди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br/>
              <w:t>родителей (законных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br/>
              <w:t>представителей).</w:t>
            </w:r>
            <w:r w:rsidRPr="00317ED3">
              <w:rPr>
                <w:rStyle w:val="2TimesNewRoman105pt0"/>
                <w:rFonts w:eastAsia="Candara"/>
                <w:sz w:val="24"/>
                <w:szCs w:val="24"/>
              </w:rPr>
              <w:br/>
            </w:r>
          </w:p>
        </w:tc>
      </w:tr>
      <w:tr w:rsidR="004E232B" w:rsidRPr="004E232B" w:rsidTr="00353098">
        <w:tc>
          <w:tcPr>
            <w:tcW w:w="2797" w:type="dxa"/>
          </w:tcPr>
          <w:p w:rsidR="004E232B" w:rsidRPr="004E232B" w:rsidRDefault="004E232B" w:rsidP="004E232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TimesNewRoman105pt0"/>
                <w:rFonts w:eastAsia="Candar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232B">
              <w:rPr>
                <w:rFonts w:ascii="Times New Roman" w:hAnsi="Times New Roman" w:cs="Times New Roman"/>
                <w:sz w:val="24"/>
                <w:szCs w:val="24"/>
              </w:rPr>
              <w:t>еревод воспитанников</w:t>
            </w:r>
            <w:r w:rsidRPr="004E232B">
              <w:rPr>
                <w:rFonts w:ascii="Times New Roman" w:hAnsi="Times New Roman" w:cs="Times New Roman"/>
                <w:sz w:val="24"/>
                <w:szCs w:val="24"/>
              </w:rPr>
              <w:br/>
              <w:t>внутри образовательной</w:t>
            </w:r>
            <w:r w:rsidRPr="004E232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и между</w:t>
            </w:r>
            <w:r w:rsidRPr="004E232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образовательными</w:t>
            </w:r>
            <w:r w:rsidRPr="004E232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организациями</w:t>
            </w:r>
          </w:p>
        </w:tc>
        <w:tc>
          <w:tcPr>
            <w:tcW w:w="2241" w:type="dxa"/>
          </w:tcPr>
          <w:p w:rsidR="004E232B" w:rsidRPr="004E232B" w:rsidRDefault="004E232B" w:rsidP="004E232B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t>Заведующий</w:t>
            </w:r>
          </w:p>
        </w:tc>
        <w:tc>
          <w:tcPr>
            <w:tcW w:w="2314" w:type="dxa"/>
            <w:vAlign w:val="bottom"/>
          </w:tcPr>
          <w:p w:rsidR="004E232B" w:rsidRPr="004E232B" w:rsidRDefault="004E232B" w:rsidP="004E232B">
            <w:pPr>
              <w:pStyle w:val="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Д</w:t>
            </w: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t>еньги,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 xml:space="preserve">ценные бумаги, </w:t>
            </w: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t>имущество (в том числе</w:t>
            </w: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br/>
              <w:t>подарки вне</w:t>
            </w: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br/>
              <w:t>зависимост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и от их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стоимости, если в обмен </w:t>
            </w: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t>на них предполагается</w:t>
            </w: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br/>
              <w:t>выполнение со стороны</w:t>
            </w: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br/>
              <w:t>должност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ного лица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br/>
              <w:t xml:space="preserve">определенных действий </w:t>
            </w: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t>в пользу дарителя),</w:t>
            </w: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br/>
              <w:t>оказание услуг</w:t>
            </w: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br/>
            </w: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lastRenderedPageBreak/>
              <w:t>имущественного</w:t>
            </w: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br/>
              <w:t>характера (например,</w:t>
            </w:r>
            <w:r w:rsidR="00D573DD">
              <w:rPr>
                <w:rStyle w:val="2TimesNewRoman105pt0"/>
                <w:rFonts w:eastAsia="Candara"/>
                <w:sz w:val="24"/>
                <w:szCs w:val="24"/>
              </w:rPr>
              <w:t xml:space="preserve"> </w:t>
            </w:r>
            <w:r w:rsidR="00D573DD" w:rsidRPr="00D573D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73DD" w:rsidRPr="00D573DD">
              <w:rPr>
                <w:rFonts w:ascii="Times New Roman" w:hAnsi="Times New Roman" w:cs="Times New Roman"/>
                <w:sz w:val="24"/>
                <w:szCs w:val="24"/>
              </w:rPr>
              <w:t>ремонт квартиры,</w:t>
            </w:r>
            <w:r w:rsidR="00D573DD" w:rsidRPr="00D573DD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</w:t>
            </w:r>
            <w:r w:rsidR="00D573DD" w:rsidRPr="00D573DD">
              <w:rPr>
                <w:rFonts w:ascii="Times New Roman" w:hAnsi="Times New Roman" w:cs="Times New Roman"/>
                <w:sz w:val="24"/>
                <w:szCs w:val="24"/>
              </w:rPr>
              <w:br/>
              <w:t>туристических путевок,</w:t>
            </w:r>
            <w:r w:rsidR="00D57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3DD" w:rsidRPr="00D573D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73D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дома и </w:t>
            </w:r>
            <w:r w:rsidR="00D573DD" w:rsidRPr="00D573D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D5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3DD" w:rsidRPr="00D573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73DD" w:rsidRPr="00D573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3" w:type="dxa"/>
          </w:tcPr>
          <w:p w:rsidR="004E232B" w:rsidRPr="004E232B" w:rsidRDefault="004E232B" w:rsidP="004E232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TimesNewRoman105pt0"/>
                <w:rFonts w:eastAsia="Candara"/>
                <w:sz w:val="24"/>
                <w:szCs w:val="24"/>
              </w:rPr>
            </w:pP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lastRenderedPageBreak/>
              <w:t>Разъяснение работникам</w:t>
            </w: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br/>
              <w:t>о мерах ответственности</w:t>
            </w: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br/>
              <w:t>за совершение</w:t>
            </w: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br/>
              <w:t>коррупционных</w:t>
            </w:r>
            <w:r w:rsidRPr="004E232B">
              <w:rPr>
                <w:rStyle w:val="2TimesNewRoman105pt0"/>
                <w:rFonts w:eastAsia="Candara"/>
                <w:sz w:val="24"/>
                <w:szCs w:val="24"/>
              </w:rPr>
              <w:br/>
              <w:t>правонарушений</w:t>
            </w:r>
          </w:p>
        </w:tc>
      </w:tr>
      <w:tr w:rsidR="00D573DD" w:rsidRPr="00D573DD" w:rsidTr="009D62AB">
        <w:tc>
          <w:tcPr>
            <w:tcW w:w="2797" w:type="dxa"/>
          </w:tcPr>
          <w:p w:rsidR="00D573DD" w:rsidRPr="00D573DD" w:rsidRDefault="00D573DD" w:rsidP="00D573D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lastRenderedPageBreak/>
              <w:t>И</w:t>
            </w: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t>спользование</w:t>
            </w: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br/>
              <w:t>имущества (основных</w:t>
            </w: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br/>
              <w:t>средств, материалов) и</w:t>
            </w: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br/>
              <w:t>помещений</w:t>
            </w: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br/>
              <w:t>образовательной</w:t>
            </w: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br/>
              <w:t>организации в личных</w:t>
            </w: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br/>
              <w:t>целях</w:t>
            </w:r>
          </w:p>
        </w:tc>
        <w:tc>
          <w:tcPr>
            <w:tcW w:w="2241" w:type="dxa"/>
          </w:tcPr>
          <w:p w:rsidR="00D573DD" w:rsidRPr="00D573DD" w:rsidRDefault="00D573DD" w:rsidP="00D573DD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t>Заведующи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й,</w:t>
            </w:r>
          </w:p>
          <w:p w:rsidR="00D573DD" w:rsidRPr="00D573DD" w:rsidRDefault="00D573DD" w:rsidP="00D573DD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t>заведующ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>ий хозяйством</w:t>
            </w: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t>,</w:t>
            </w:r>
          </w:p>
          <w:p w:rsidR="00D573DD" w:rsidRPr="00D573DD" w:rsidRDefault="00D573DD" w:rsidP="00D573DD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в</w:t>
            </w: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t>оспитатель,</w:t>
            </w:r>
            <w:r>
              <w:rPr>
                <w:rStyle w:val="2TimesNewRoman105pt0"/>
                <w:rFonts w:eastAsia="Candara"/>
                <w:sz w:val="24"/>
                <w:szCs w:val="24"/>
              </w:rPr>
              <w:t xml:space="preserve"> п</w:t>
            </w: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t>овар</w:t>
            </w:r>
          </w:p>
        </w:tc>
        <w:tc>
          <w:tcPr>
            <w:tcW w:w="2314" w:type="dxa"/>
          </w:tcPr>
          <w:p w:rsidR="00D573DD" w:rsidRPr="00D573DD" w:rsidRDefault="00D573DD" w:rsidP="00D573D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t>Деньги (в т.ч. «откат»)</w:t>
            </w: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br/>
              <w:t>ценные бумаги,</w:t>
            </w: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br/>
              <w:t>имущество, услуги</w:t>
            </w:r>
          </w:p>
        </w:tc>
        <w:tc>
          <w:tcPr>
            <w:tcW w:w="2213" w:type="dxa"/>
          </w:tcPr>
          <w:p w:rsidR="00D573DD" w:rsidRPr="00D573DD" w:rsidRDefault="00D573DD" w:rsidP="00D573D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t>Разъяснение работникам</w:t>
            </w: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br/>
              <w:t>о мерах ответственности</w:t>
            </w: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br/>
              <w:t>за совершение</w:t>
            </w: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br/>
              <w:t>коррупционных</w:t>
            </w:r>
            <w:r w:rsidRPr="00D573DD">
              <w:rPr>
                <w:rStyle w:val="2TimesNewRoman105pt0"/>
                <w:rFonts w:eastAsia="Candara"/>
                <w:sz w:val="24"/>
                <w:szCs w:val="24"/>
              </w:rPr>
              <w:br/>
              <w:t>правонарушений</w:t>
            </w:r>
          </w:p>
        </w:tc>
      </w:tr>
      <w:tr w:rsidR="00D573DD" w:rsidRPr="004E232B" w:rsidTr="00D147F4">
        <w:tc>
          <w:tcPr>
            <w:tcW w:w="2797" w:type="dxa"/>
          </w:tcPr>
          <w:p w:rsidR="00D573DD" w:rsidRPr="00D147F4" w:rsidRDefault="00D573DD" w:rsidP="00D573D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t>Случаи, когда</w:t>
            </w: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br/>
              <w:t>родственники, члены</w:t>
            </w: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br/>
              <w:t>семьи выполняют в</w:t>
            </w: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br/>
              <w:t>рамках одной</w:t>
            </w: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br/>
              <w:t>образовательной</w:t>
            </w: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br/>
              <w:t>организации</w:t>
            </w: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br/>
              <w:t>исполнительн</w:t>
            </w:r>
            <w:proofErr w:type="gramStart"/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t>о-</w:t>
            </w:r>
            <w:proofErr w:type="gramEnd"/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br/>
              <w:t>распорядительные и</w:t>
            </w: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br/>
              <w:t>административно-</w:t>
            </w: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br/>
              <w:t>хозяйственные функции</w:t>
            </w:r>
          </w:p>
        </w:tc>
        <w:tc>
          <w:tcPr>
            <w:tcW w:w="2241" w:type="dxa"/>
          </w:tcPr>
          <w:p w:rsidR="00D573DD" w:rsidRPr="00D147F4" w:rsidRDefault="00D573DD" w:rsidP="00D147F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t>Должностные</w:t>
            </w: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br/>
              <w:t>лица - члены</w:t>
            </w: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br/>
              <w:t>семьи</w:t>
            </w:r>
            <w:r w:rsidR="00D147F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t>аведующего,</w:t>
            </w:r>
          </w:p>
          <w:p w:rsidR="00D573DD" w:rsidRPr="00D147F4" w:rsidRDefault="00D147F4" w:rsidP="00D147F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0"/>
                <w:rFonts w:eastAsia="Candara"/>
                <w:sz w:val="24"/>
                <w:szCs w:val="24"/>
              </w:rPr>
              <w:t>с</w:t>
            </w:r>
            <w:r w:rsidR="00D573DD" w:rsidRPr="00D147F4">
              <w:rPr>
                <w:rStyle w:val="2TimesNewRoman105pt0"/>
                <w:rFonts w:eastAsia="Candara"/>
                <w:sz w:val="24"/>
                <w:szCs w:val="24"/>
              </w:rPr>
              <w:t>таршего</w:t>
            </w:r>
          </w:p>
          <w:p w:rsidR="00D573DD" w:rsidRPr="00D147F4" w:rsidRDefault="00D573DD" w:rsidP="00D147F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t>воспитателя,</w:t>
            </w:r>
          </w:p>
          <w:p w:rsidR="00D573DD" w:rsidRPr="00D147F4" w:rsidRDefault="00D573DD" w:rsidP="00D147F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t>Завхоза и др.</w:t>
            </w:r>
          </w:p>
        </w:tc>
        <w:tc>
          <w:tcPr>
            <w:tcW w:w="2314" w:type="dxa"/>
          </w:tcPr>
          <w:p w:rsidR="00D573DD" w:rsidRPr="00D147F4" w:rsidRDefault="00D573DD" w:rsidP="00D573D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t>Деньги, имущество,</w:t>
            </w: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br/>
              <w:t>услуги</w:t>
            </w:r>
          </w:p>
        </w:tc>
        <w:tc>
          <w:tcPr>
            <w:tcW w:w="2213" w:type="dxa"/>
          </w:tcPr>
          <w:p w:rsidR="00D573DD" w:rsidRPr="00D147F4" w:rsidRDefault="00D573DD" w:rsidP="00D573D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t>Разъяснение работникам</w:t>
            </w: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br/>
              <w:t>о мерах ответственности</w:t>
            </w: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br/>
              <w:t>за совершение</w:t>
            </w: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br/>
              <w:t>коррупционных</w:t>
            </w:r>
            <w:r w:rsidRPr="00D147F4">
              <w:rPr>
                <w:rStyle w:val="2TimesNewRoman105pt0"/>
                <w:rFonts w:eastAsia="Candara"/>
                <w:sz w:val="24"/>
                <w:szCs w:val="24"/>
              </w:rPr>
              <w:br/>
              <w:t>правонарушений</w:t>
            </w:r>
          </w:p>
        </w:tc>
      </w:tr>
    </w:tbl>
    <w:p w:rsidR="00D147F4" w:rsidRDefault="00D147F4" w:rsidP="003D1E44">
      <w:pPr>
        <w:pStyle w:val="60"/>
        <w:shd w:val="clear" w:color="auto" w:fill="auto"/>
        <w:spacing w:before="0" w:line="240" w:lineRule="auto"/>
        <w:ind w:firstLine="820"/>
      </w:pPr>
    </w:p>
    <w:p w:rsidR="000D1BC5" w:rsidRPr="003D1E44" w:rsidRDefault="007F34C1" w:rsidP="003D1E44">
      <w:pPr>
        <w:pStyle w:val="60"/>
        <w:shd w:val="clear" w:color="auto" w:fill="auto"/>
        <w:spacing w:before="0" w:line="240" w:lineRule="auto"/>
        <w:ind w:firstLine="820"/>
      </w:pPr>
      <w:r w:rsidRPr="003D1E44">
        <w:t>По каждой зоне повышенного коррупционного риска (коррупционн</w:t>
      </w:r>
      <w:proofErr w:type="gramStart"/>
      <w:r w:rsidRPr="003D1E44">
        <w:t>о-</w:t>
      </w:r>
      <w:proofErr w:type="gramEnd"/>
      <w:r w:rsidRPr="003D1E44">
        <w:br/>
        <w:t>опасных полномочий) предложены меры по устранению или минимизации</w:t>
      </w:r>
      <w:r w:rsidRPr="003D1E44">
        <w:br/>
        <w:t>коррупционно - опасных функций.</w:t>
      </w:r>
    </w:p>
    <w:p w:rsidR="000D1BC5" w:rsidRPr="003D1E44" w:rsidRDefault="00022C28" w:rsidP="003D1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D1BC5" w:rsidRPr="003D1E44" w:rsidRDefault="000D1BC5" w:rsidP="003D1E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D1BC5" w:rsidRPr="003D1E44" w:rsidRDefault="000D1BC5" w:rsidP="003D1E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D1BC5" w:rsidRPr="003D1E44" w:rsidRDefault="000D1BC5" w:rsidP="003D1E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D1BC5" w:rsidRPr="003D1E44" w:rsidRDefault="000D1BC5" w:rsidP="003D1E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D1BC5" w:rsidRPr="003D1E44" w:rsidRDefault="000D1BC5" w:rsidP="003D1E44">
      <w:pPr>
        <w:spacing w:after="120"/>
        <w:rPr>
          <w:rFonts w:ascii="Times New Roman" w:hAnsi="Times New Roman" w:cs="Times New Roman"/>
          <w:sz w:val="28"/>
          <w:szCs w:val="28"/>
        </w:rPr>
        <w:sectPr w:rsidR="000D1BC5" w:rsidRPr="003D1E44" w:rsidSect="006F2D9E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D1BC5" w:rsidRPr="00D147F4" w:rsidRDefault="007F34C1" w:rsidP="00D147F4">
      <w:pPr>
        <w:pStyle w:val="70"/>
        <w:shd w:val="clear" w:color="auto" w:fill="auto"/>
        <w:spacing w:after="120" w:line="240" w:lineRule="auto"/>
        <w:ind w:left="5020"/>
        <w:jc w:val="right"/>
        <w:rPr>
          <w:b/>
          <w:sz w:val="28"/>
          <w:szCs w:val="28"/>
        </w:rPr>
      </w:pPr>
      <w:r w:rsidRPr="00D147F4">
        <w:rPr>
          <w:b/>
          <w:sz w:val="28"/>
          <w:szCs w:val="28"/>
        </w:rPr>
        <w:lastRenderedPageBreak/>
        <w:t>Приложение</w:t>
      </w:r>
      <w:r w:rsidR="00D147F4" w:rsidRPr="00D147F4">
        <w:rPr>
          <w:b/>
          <w:sz w:val="28"/>
          <w:szCs w:val="28"/>
        </w:rPr>
        <w:t xml:space="preserve"> 2</w:t>
      </w:r>
    </w:p>
    <w:p w:rsidR="00D50757" w:rsidRDefault="00D50757" w:rsidP="00D50757">
      <w:pPr>
        <w:pStyle w:val="30"/>
        <w:shd w:val="clear" w:color="auto" w:fill="auto"/>
        <w:spacing w:line="240" w:lineRule="auto"/>
        <w:ind w:left="5320"/>
        <w:jc w:val="right"/>
        <w:rPr>
          <w:rFonts w:ascii="Times New Roman" w:hAnsi="Times New Roman" w:cs="Times New Roman"/>
          <w:sz w:val="28"/>
          <w:szCs w:val="28"/>
        </w:rPr>
      </w:pPr>
      <w:r w:rsidRPr="003D1E44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№ 10а  </w:t>
      </w:r>
    </w:p>
    <w:p w:rsidR="00D50757" w:rsidRDefault="00D50757" w:rsidP="00D50757">
      <w:pPr>
        <w:pStyle w:val="30"/>
        <w:shd w:val="clear" w:color="auto" w:fill="auto"/>
        <w:spacing w:line="240" w:lineRule="auto"/>
        <w:ind w:left="5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11.01.2021 г. </w:t>
      </w:r>
    </w:p>
    <w:p w:rsidR="000D1BC5" w:rsidRPr="00D147F4" w:rsidRDefault="007F34C1" w:rsidP="00D147F4">
      <w:pPr>
        <w:pStyle w:val="70"/>
        <w:shd w:val="clear" w:color="auto" w:fill="auto"/>
        <w:spacing w:after="120" w:line="240" w:lineRule="auto"/>
        <w:ind w:left="5020"/>
        <w:jc w:val="right"/>
        <w:rPr>
          <w:b/>
          <w:sz w:val="28"/>
          <w:szCs w:val="28"/>
        </w:rPr>
      </w:pPr>
      <w:r w:rsidRPr="00D147F4">
        <w:rPr>
          <w:b/>
          <w:sz w:val="28"/>
          <w:szCs w:val="28"/>
        </w:rPr>
        <w:br/>
      </w:r>
    </w:p>
    <w:p w:rsidR="000D1BC5" w:rsidRDefault="007F34C1" w:rsidP="003D1E44">
      <w:pPr>
        <w:pStyle w:val="80"/>
        <w:shd w:val="clear" w:color="auto" w:fill="auto"/>
        <w:spacing w:before="0" w:after="120" w:line="240" w:lineRule="auto"/>
      </w:pPr>
      <w:r w:rsidRPr="003D1E44">
        <w:t>Порядок оценки коррупционных рисков деят</w:t>
      </w:r>
      <w:r w:rsidR="00D147F4">
        <w:t>ельности МБДОУ</w:t>
      </w:r>
      <w:r w:rsidR="00D147F4">
        <w:br/>
        <w:t>детского сада № 5 «Звёздочка»</w:t>
      </w:r>
    </w:p>
    <w:p w:rsidR="00D147F4" w:rsidRPr="003D1E44" w:rsidRDefault="00D147F4" w:rsidP="003D1E44">
      <w:pPr>
        <w:pStyle w:val="80"/>
        <w:shd w:val="clear" w:color="auto" w:fill="auto"/>
        <w:spacing w:before="0" w:after="120" w:line="240" w:lineRule="auto"/>
      </w:pPr>
    </w:p>
    <w:p w:rsidR="000D1BC5" w:rsidRPr="003D1E44" w:rsidRDefault="007F34C1" w:rsidP="003D1E44">
      <w:pPr>
        <w:pStyle w:val="60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120" w:line="240" w:lineRule="auto"/>
      </w:pPr>
      <w:r w:rsidRPr="003D1E44">
        <w:t>Общие положения</w:t>
      </w:r>
    </w:p>
    <w:p w:rsidR="000D1BC5" w:rsidRPr="003D1E44" w:rsidRDefault="007F34C1" w:rsidP="003D1E44">
      <w:pPr>
        <w:pStyle w:val="60"/>
        <w:numPr>
          <w:ilvl w:val="0"/>
          <w:numId w:val="3"/>
        </w:numPr>
        <w:shd w:val="clear" w:color="auto" w:fill="auto"/>
        <w:tabs>
          <w:tab w:val="left" w:pos="692"/>
        </w:tabs>
        <w:spacing w:before="0" w:after="120" w:line="240" w:lineRule="auto"/>
        <w:jc w:val="left"/>
      </w:pPr>
      <w:r w:rsidRPr="003D1E44">
        <w:t>Оценка коррупционных рисков является важнейшим элементом</w:t>
      </w:r>
      <w:r w:rsidRPr="003D1E44">
        <w:br/>
      </w:r>
      <w:proofErr w:type="spellStart"/>
      <w:r w:rsidRPr="003D1E44">
        <w:t>ант</w:t>
      </w:r>
      <w:r w:rsidR="00D147F4">
        <w:t>икоррупционной</w:t>
      </w:r>
      <w:proofErr w:type="spellEnd"/>
      <w:r w:rsidR="00D147F4">
        <w:t xml:space="preserve"> политики МБДОУ детского</w:t>
      </w:r>
      <w:r w:rsidRPr="003D1E44">
        <w:t xml:space="preserve"> сад</w:t>
      </w:r>
      <w:r w:rsidR="00D147F4">
        <w:t xml:space="preserve">а №5 «Звёздочка» (далее - Учреждение), </w:t>
      </w:r>
      <w:r w:rsidRPr="003D1E44">
        <w:t>позволяющая обеспечить соответстви</w:t>
      </w:r>
      <w:r w:rsidR="00D147F4">
        <w:t xml:space="preserve">е реализуемых </w:t>
      </w:r>
      <w:proofErr w:type="spellStart"/>
      <w:r w:rsidR="00D147F4">
        <w:t>антикоррупционных</w:t>
      </w:r>
      <w:proofErr w:type="spellEnd"/>
      <w:r w:rsidR="00D147F4">
        <w:t xml:space="preserve"> </w:t>
      </w:r>
      <w:r w:rsidRPr="003D1E44">
        <w:t>мероприятий специфике деятел</w:t>
      </w:r>
      <w:r w:rsidR="00D147F4">
        <w:t xml:space="preserve">ьности Учреждения и рационально </w:t>
      </w:r>
      <w:r w:rsidRPr="003D1E44">
        <w:t>использовать ресурсы, направляемые на проведение работы по про</w:t>
      </w:r>
      <w:r w:rsidR="00D147F4">
        <w:t xml:space="preserve">филактике </w:t>
      </w:r>
      <w:r w:rsidRPr="003D1E44">
        <w:t>коррупции в Учреждении.</w:t>
      </w:r>
    </w:p>
    <w:p w:rsidR="000D1BC5" w:rsidRPr="003D1E44" w:rsidRDefault="007F34C1" w:rsidP="003D1E44">
      <w:pPr>
        <w:pStyle w:val="60"/>
        <w:numPr>
          <w:ilvl w:val="0"/>
          <w:numId w:val="3"/>
        </w:numPr>
        <w:shd w:val="clear" w:color="auto" w:fill="auto"/>
        <w:tabs>
          <w:tab w:val="left" w:pos="692"/>
        </w:tabs>
        <w:spacing w:before="0" w:after="120" w:line="240" w:lineRule="auto"/>
        <w:jc w:val="left"/>
      </w:pPr>
      <w:r w:rsidRPr="003D1E44">
        <w:t>Целью оценки коррупционных рисков является определение</w:t>
      </w:r>
      <w:r w:rsidRPr="003D1E44">
        <w:br/>
        <w:t>конкретных процессов и видов деятельности Учреждения, при реализации</w:t>
      </w:r>
      <w:r w:rsidRPr="003D1E44">
        <w:br/>
        <w:t>которых наиболее высока вероятность совершения работниками Учреждения</w:t>
      </w:r>
      <w:r w:rsidRPr="003D1E44">
        <w:br/>
        <w:t>коррупционных правонарушений, как в целях получения личной выгоды, так</w:t>
      </w:r>
      <w:r w:rsidRPr="003D1E44">
        <w:br/>
        <w:t>и в целях получения выгоды Учреждением.</w:t>
      </w:r>
    </w:p>
    <w:p w:rsidR="000D1BC5" w:rsidRPr="003D1E44" w:rsidRDefault="007F34C1" w:rsidP="003D1E44">
      <w:pPr>
        <w:pStyle w:val="60"/>
        <w:shd w:val="clear" w:color="auto" w:fill="auto"/>
        <w:spacing w:before="0" w:after="120" w:line="240" w:lineRule="auto"/>
      </w:pPr>
      <w:r w:rsidRPr="003D1E44">
        <w:t>2. Порядок оценки коррупционных рисков</w:t>
      </w:r>
    </w:p>
    <w:p w:rsidR="000D1BC5" w:rsidRPr="003D1E44" w:rsidRDefault="007F34C1" w:rsidP="003D1E44">
      <w:pPr>
        <w:pStyle w:val="60"/>
        <w:numPr>
          <w:ilvl w:val="1"/>
          <w:numId w:val="3"/>
        </w:numPr>
        <w:shd w:val="clear" w:color="auto" w:fill="auto"/>
        <w:tabs>
          <w:tab w:val="left" w:pos="692"/>
        </w:tabs>
        <w:spacing w:before="0" w:after="120" w:line="240" w:lineRule="auto"/>
        <w:jc w:val="left"/>
      </w:pPr>
      <w:r w:rsidRPr="003D1E44">
        <w:t>Оценка коррупционных рисков проводится на регулярной основе,</w:t>
      </w:r>
      <w:r w:rsidRPr="003D1E44">
        <w:br/>
        <w:t>ежегодно, в IV квартале текущего календарного года.</w:t>
      </w:r>
    </w:p>
    <w:p w:rsidR="000D1BC5" w:rsidRPr="003D1E44" w:rsidRDefault="007F34C1" w:rsidP="003D1E44">
      <w:pPr>
        <w:pStyle w:val="60"/>
        <w:numPr>
          <w:ilvl w:val="1"/>
          <w:numId w:val="3"/>
        </w:numPr>
        <w:shd w:val="clear" w:color="auto" w:fill="auto"/>
        <w:tabs>
          <w:tab w:val="left" w:pos="692"/>
        </w:tabs>
        <w:spacing w:before="0" w:after="120" w:line="240" w:lineRule="auto"/>
      </w:pPr>
      <w:r w:rsidRPr="003D1E44">
        <w:t>Порядок проведения оценки коррупционных рисков:</w:t>
      </w:r>
    </w:p>
    <w:p w:rsidR="000D1BC5" w:rsidRPr="003D1E44" w:rsidRDefault="007F34C1" w:rsidP="003D1E44">
      <w:pPr>
        <w:pStyle w:val="60"/>
        <w:numPr>
          <w:ilvl w:val="2"/>
          <w:numId w:val="3"/>
        </w:numPr>
        <w:shd w:val="clear" w:color="auto" w:fill="auto"/>
        <w:tabs>
          <w:tab w:val="left" w:pos="735"/>
        </w:tabs>
        <w:spacing w:before="0" w:after="120" w:line="240" w:lineRule="auto"/>
      </w:pPr>
      <w:r w:rsidRPr="003D1E44">
        <w:t>деятельность Учреждения представляется в виде отдельных процессов,</w:t>
      </w:r>
      <w:r w:rsidRPr="003D1E44">
        <w:br/>
        <w:t>в каждом из которых выделяются составные элементы (</w:t>
      </w:r>
      <w:proofErr w:type="spellStart"/>
      <w:r w:rsidRPr="003D1E44">
        <w:t>подпроцессы</w:t>
      </w:r>
      <w:proofErr w:type="spellEnd"/>
      <w:r w:rsidRPr="003D1E44">
        <w:t>);</w:t>
      </w:r>
    </w:p>
    <w:p w:rsidR="000D1BC5" w:rsidRPr="003D1E44" w:rsidRDefault="007F34C1" w:rsidP="003D1E44">
      <w:pPr>
        <w:pStyle w:val="60"/>
        <w:numPr>
          <w:ilvl w:val="2"/>
          <w:numId w:val="3"/>
        </w:numPr>
        <w:shd w:val="clear" w:color="auto" w:fill="auto"/>
        <w:tabs>
          <w:tab w:val="left" w:pos="735"/>
        </w:tabs>
        <w:spacing w:before="0" w:after="120" w:line="240" w:lineRule="auto"/>
        <w:jc w:val="left"/>
      </w:pPr>
      <w:r w:rsidRPr="003D1E44">
        <w:t>выделяются «критические точки» для каждого процесса и</w:t>
      </w:r>
      <w:r w:rsidRPr="003D1E44">
        <w:br/>
        <w:t>определяются те элементы, при реализации которых наиболее вероятно</w:t>
      </w:r>
      <w:r w:rsidRPr="003D1E44">
        <w:br/>
        <w:t>возникновение коррупционных правонарушений;</w:t>
      </w:r>
    </w:p>
    <w:p w:rsidR="000D1BC5" w:rsidRPr="003D1E44" w:rsidRDefault="007F34C1" w:rsidP="003D1E44">
      <w:pPr>
        <w:pStyle w:val="60"/>
        <w:numPr>
          <w:ilvl w:val="2"/>
          <w:numId w:val="3"/>
        </w:numPr>
        <w:shd w:val="clear" w:color="auto" w:fill="auto"/>
        <w:tabs>
          <w:tab w:val="left" w:pos="735"/>
        </w:tabs>
        <w:spacing w:before="0" w:after="120" w:line="240" w:lineRule="auto"/>
        <w:jc w:val="left"/>
      </w:pPr>
      <w:r w:rsidRPr="003D1E44">
        <w:t xml:space="preserve">для каждого </w:t>
      </w:r>
      <w:proofErr w:type="spellStart"/>
      <w:r w:rsidRPr="003D1E44">
        <w:t>подпроцесса</w:t>
      </w:r>
      <w:proofErr w:type="spellEnd"/>
      <w:r w:rsidRPr="003D1E44">
        <w:t>, реализация которого связана с</w:t>
      </w:r>
      <w:r w:rsidRPr="003D1E44">
        <w:br/>
        <w:t>коррупционным риском, составить описание возможных коррупционных</w:t>
      </w:r>
      <w:r w:rsidRPr="003D1E44">
        <w:br/>
        <w:t>правонарушений, включающее:</w:t>
      </w:r>
    </w:p>
    <w:p w:rsidR="000D1BC5" w:rsidRPr="003D1E44" w:rsidRDefault="007F34C1" w:rsidP="003D1E44">
      <w:pPr>
        <w:pStyle w:val="60"/>
        <w:shd w:val="clear" w:color="auto" w:fill="auto"/>
        <w:spacing w:before="0" w:after="120" w:line="240" w:lineRule="auto"/>
        <w:ind w:firstLine="740"/>
        <w:jc w:val="left"/>
      </w:pPr>
      <w:r w:rsidRPr="003D1E44">
        <w:t>характеристику выгоды или преимущества, которое может быть</w:t>
      </w:r>
      <w:r w:rsidRPr="003D1E44">
        <w:br/>
        <w:t>получено Учреждением или его отдельными работниками при совершении</w:t>
      </w:r>
      <w:r w:rsidRPr="003D1E44">
        <w:br/>
        <w:t>«коррупционного правонарушения»;</w:t>
      </w:r>
    </w:p>
    <w:p w:rsidR="000D1BC5" w:rsidRPr="003D1E44" w:rsidRDefault="007F34C1" w:rsidP="003D1E44">
      <w:pPr>
        <w:pStyle w:val="60"/>
        <w:shd w:val="clear" w:color="auto" w:fill="auto"/>
        <w:spacing w:before="0" w:after="120" w:line="240" w:lineRule="auto"/>
        <w:ind w:firstLine="740"/>
        <w:jc w:val="left"/>
      </w:pPr>
      <w:r w:rsidRPr="003D1E44">
        <w:t>должности в Учреждении, которые являются «ключевыми» для</w:t>
      </w:r>
      <w:r w:rsidRPr="003D1E44">
        <w:br/>
        <w:t>совершения коррупционного правонарушения - участие каких должностных</w:t>
      </w:r>
      <w:r w:rsidRPr="003D1E44">
        <w:br/>
      </w:r>
      <w:r w:rsidRPr="003D1E44">
        <w:lastRenderedPageBreak/>
        <w:t>лиц Учреждения необходимо, чтобы совершение коррупционного</w:t>
      </w:r>
      <w:r w:rsidRPr="003D1E44">
        <w:br/>
        <w:t>правонарушения стало возможным;</w:t>
      </w:r>
    </w:p>
    <w:p w:rsidR="000D1BC5" w:rsidRPr="003D1E44" w:rsidRDefault="007F34C1" w:rsidP="003D1E44">
      <w:pPr>
        <w:pStyle w:val="60"/>
        <w:shd w:val="clear" w:color="auto" w:fill="auto"/>
        <w:spacing w:before="0" w:after="120" w:line="240" w:lineRule="auto"/>
        <w:ind w:firstLine="740"/>
        <w:jc w:val="left"/>
      </w:pPr>
      <w:r w:rsidRPr="003D1E44">
        <w:t>вероятные формы осуществления коррупционных платежей.</w:t>
      </w:r>
    </w:p>
    <w:p w:rsidR="000D1BC5" w:rsidRPr="003D1E44" w:rsidRDefault="007F34C1" w:rsidP="003D1E44">
      <w:pPr>
        <w:pStyle w:val="60"/>
        <w:numPr>
          <w:ilvl w:val="1"/>
          <w:numId w:val="3"/>
        </w:numPr>
        <w:shd w:val="clear" w:color="auto" w:fill="auto"/>
        <w:tabs>
          <w:tab w:val="left" w:pos="703"/>
        </w:tabs>
        <w:spacing w:before="0" w:after="120" w:line="240" w:lineRule="auto"/>
        <w:jc w:val="left"/>
      </w:pPr>
      <w:r w:rsidRPr="003D1E44">
        <w:t>На основании проведенного анализа подготовить «карту</w:t>
      </w:r>
      <w:r w:rsidRPr="003D1E44">
        <w:br/>
        <w:t>коррупционных рисков Учреждения» - сводное описание «критических</w:t>
      </w:r>
      <w:r w:rsidRPr="003D1E44">
        <w:br/>
        <w:t>точек» и возможных коррупционных правонарушений.</w:t>
      </w:r>
    </w:p>
    <w:p w:rsidR="000D1BC5" w:rsidRPr="003D1E44" w:rsidRDefault="007F34C1" w:rsidP="003D1E44">
      <w:pPr>
        <w:pStyle w:val="60"/>
        <w:numPr>
          <w:ilvl w:val="1"/>
          <w:numId w:val="3"/>
        </w:numPr>
        <w:shd w:val="clear" w:color="auto" w:fill="auto"/>
        <w:tabs>
          <w:tab w:val="left" w:pos="703"/>
        </w:tabs>
        <w:spacing w:before="0" w:after="120" w:line="240" w:lineRule="auto"/>
        <w:jc w:val="left"/>
        <w:sectPr w:rsidR="000D1BC5" w:rsidRPr="003D1E44">
          <w:pgSz w:w="11900" w:h="16840"/>
          <w:pgMar w:top="960" w:right="899" w:bottom="2016" w:left="1637" w:header="0" w:footer="3" w:gutter="0"/>
          <w:cols w:space="720"/>
          <w:noEndnote/>
          <w:docGrid w:linePitch="360"/>
        </w:sectPr>
      </w:pPr>
      <w:r w:rsidRPr="003D1E44">
        <w:t>Разработать комплекс мер по устранению или минимизации</w:t>
      </w:r>
      <w:r w:rsidRPr="003D1E44">
        <w:br/>
        <w:t>коррупционных рисков.</w:t>
      </w:r>
    </w:p>
    <w:p w:rsidR="000D1BC5" w:rsidRPr="003D1E44" w:rsidRDefault="000D1BC5" w:rsidP="003D1E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D1BC5" w:rsidRPr="003D1E44" w:rsidRDefault="000D1BC5" w:rsidP="003D1E44">
      <w:pPr>
        <w:spacing w:after="120"/>
        <w:rPr>
          <w:rFonts w:ascii="Times New Roman" w:hAnsi="Times New Roman" w:cs="Times New Roman"/>
          <w:sz w:val="28"/>
          <w:szCs w:val="28"/>
        </w:rPr>
        <w:sectPr w:rsidR="000D1BC5" w:rsidRPr="003D1E44">
          <w:pgSz w:w="11900" w:h="16840"/>
          <w:pgMar w:top="437" w:right="0" w:bottom="1243" w:left="0" w:header="0" w:footer="3" w:gutter="0"/>
          <w:cols w:space="720"/>
          <w:noEndnote/>
          <w:docGrid w:linePitch="360"/>
        </w:sectPr>
      </w:pPr>
    </w:p>
    <w:p w:rsidR="000D1BC5" w:rsidRPr="00D147F4" w:rsidRDefault="007F34C1" w:rsidP="00D147F4">
      <w:pPr>
        <w:pStyle w:val="70"/>
        <w:shd w:val="clear" w:color="auto" w:fill="auto"/>
        <w:spacing w:after="120" w:line="240" w:lineRule="auto"/>
        <w:ind w:left="5080"/>
        <w:jc w:val="right"/>
        <w:rPr>
          <w:b/>
          <w:sz w:val="28"/>
          <w:szCs w:val="28"/>
        </w:rPr>
      </w:pPr>
      <w:r w:rsidRPr="00D147F4">
        <w:rPr>
          <w:b/>
          <w:sz w:val="28"/>
          <w:szCs w:val="28"/>
        </w:rPr>
        <w:lastRenderedPageBreak/>
        <w:t>Приложение</w:t>
      </w:r>
      <w:r w:rsidR="00D147F4" w:rsidRPr="00D147F4">
        <w:rPr>
          <w:b/>
          <w:sz w:val="28"/>
          <w:szCs w:val="28"/>
        </w:rPr>
        <w:t xml:space="preserve"> 3</w:t>
      </w:r>
    </w:p>
    <w:p w:rsidR="00D50757" w:rsidRDefault="00D50757" w:rsidP="00D50757">
      <w:pPr>
        <w:pStyle w:val="30"/>
        <w:shd w:val="clear" w:color="auto" w:fill="auto"/>
        <w:spacing w:line="240" w:lineRule="auto"/>
        <w:ind w:left="5320"/>
        <w:jc w:val="right"/>
        <w:rPr>
          <w:rFonts w:ascii="Times New Roman" w:hAnsi="Times New Roman" w:cs="Times New Roman"/>
          <w:sz w:val="28"/>
          <w:szCs w:val="28"/>
        </w:rPr>
      </w:pPr>
      <w:r w:rsidRPr="003D1E44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№ 10а  </w:t>
      </w:r>
    </w:p>
    <w:p w:rsidR="00D50757" w:rsidRDefault="00D50757" w:rsidP="00D50757">
      <w:pPr>
        <w:pStyle w:val="30"/>
        <w:shd w:val="clear" w:color="auto" w:fill="auto"/>
        <w:spacing w:line="240" w:lineRule="auto"/>
        <w:ind w:left="5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11.01.2021 г. </w:t>
      </w:r>
    </w:p>
    <w:p w:rsidR="00D147F4" w:rsidRPr="00D147F4" w:rsidRDefault="00D147F4" w:rsidP="00D147F4">
      <w:pPr>
        <w:pStyle w:val="70"/>
        <w:shd w:val="clear" w:color="auto" w:fill="auto"/>
        <w:tabs>
          <w:tab w:val="left" w:leader="underscore" w:pos="7845"/>
          <w:tab w:val="left" w:leader="underscore" w:pos="9208"/>
        </w:tabs>
        <w:spacing w:after="120" w:line="240" w:lineRule="auto"/>
        <w:ind w:left="5080"/>
        <w:jc w:val="right"/>
        <w:rPr>
          <w:b/>
          <w:sz w:val="28"/>
          <w:szCs w:val="28"/>
        </w:rPr>
      </w:pPr>
    </w:p>
    <w:p w:rsidR="003800D6" w:rsidRPr="003D1E44" w:rsidRDefault="007F34C1" w:rsidP="00D50757">
      <w:pPr>
        <w:pStyle w:val="80"/>
        <w:shd w:val="clear" w:color="auto" w:fill="auto"/>
        <w:spacing w:before="0" w:after="120" w:line="240" w:lineRule="auto"/>
      </w:pPr>
      <w:r w:rsidRPr="003D1E44">
        <w:t>Комплекс мер по устранению или минимизации</w:t>
      </w:r>
      <w:r w:rsidR="00D147F4">
        <w:t xml:space="preserve"> коррупционных рисков</w:t>
      </w:r>
      <w:r w:rsidR="00D147F4">
        <w:br/>
        <w:t>в МБДОУ детского</w:t>
      </w:r>
      <w:r w:rsidRPr="003D1E44">
        <w:t xml:space="preserve"> сад</w:t>
      </w:r>
      <w:r w:rsidR="00D147F4">
        <w:t>а № 5 «Звёздочка»</w:t>
      </w:r>
    </w:p>
    <w:p w:rsidR="000D1BC5" w:rsidRPr="003D1E44" w:rsidRDefault="007F34C1" w:rsidP="003D1E44">
      <w:pPr>
        <w:pStyle w:val="60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120" w:line="240" w:lineRule="auto"/>
      </w:pPr>
      <w:r w:rsidRPr="003D1E44">
        <w:rPr>
          <w:lang w:val="en-US" w:eastAsia="en-US" w:bidi="en-US"/>
        </w:rPr>
        <w:t>Ha</w:t>
      </w:r>
      <w:r w:rsidRPr="003D1E44">
        <w:rPr>
          <w:lang w:eastAsia="en-US" w:bidi="en-US"/>
        </w:rPr>
        <w:t xml:space="preserve"> </w:t>
      </w:r>
      <w:r w:rsidR="003800D6">
        <w:t>сайте МБДОУ детского</w:t>
      </w:r>
      <w:r w:rsidRPr="003D1E44">
        <w:t xml:space="preserve"> сад</w:t>
      </w:r>
      <w:r w:rsidR="003800D6">
        <w:t xml:space="preserve">а №5 «Звёздочка» вести информационный блок по </w:t>
      </w:r>
      <w:r w:rsidRPr="003D1E44">
        <w:t>противодействию коррупции, с размещени</w:t>
      </w:r>
      <w:r w:rsidR="003800D6">
        <w:t xml:space="preserve">ем нормативно - правовых актов, </w:t>
      </w:r>
      <w:r w:rsidRPr="003D1E44">
        <w:t>плана мероприятий, инструктивно - ме</w:t>
      </w:r>
      <w:r w:rsidR="003800D6">
        <w:t xml:space="preserve">тодических и иных материалов по </w:t>
      </w:r>
      <w:r w:rsidRPr="003D1E44">
        <w:t>противодействию коррупции;</w:t>
      </w:r>
    </w:p>
    <w:p w:rsidR="000D1BC5" w:rsidRPr="003D1E44" w:rsidRDefault="007F34C1" w:rsidP="003D1E44">
      <w:pPr>
        <w:pStyle w:val="60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120" w:line="240" w:lineRule="auto"/>
      </w:pPr>
      <w:r w:rsidRPr="003D1E44">
        <w:t>Проведение анализа поступающих уведомлений, жалоб и обращений</w:t>
      </w:r>
      <w:r w:rsidRPr="003D1E44">
        <w:br/>
        <w:t>граждан на действие (бездействие) сотрудников учреждения;</w:t>
      </w:r>
    </w:p>
    <w:p w:rsidR="000D1BC5" w:rsidRPr="003D1E44" w:rsidRDefault="007F34C1" w:rsidP="003D1E44">
      <w:pPr>
        <w:pStyle w:val="60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120" w:line="240" w:lineRule="auto"/>
      </w:pPr>
      <w:r w:rsidRPr="003D1E44">
        <w:t>На сайте  вести разделы, отражающие информацию о</w:t>
      </w:r>
      <w:r w:rsidR="003800D6">
        <w:t xml:space="preserve"> </w:t>
      </w:r>
      <w:r w:rsidRPr="003D1E44">
        <w:t>перечне услуг, оказываемых бесп</w:t>
      </w:r>
      <w:r w:rsidR="003800D6">
        <w:t xml:space="preserve">латно, а так же документы, </w:t>
      </w:r>
      <w:r w:rsidRPr="003D1E44">
        <w:t>регламентирующие вопросы оказания платных услуг;</w:t>
      </w:r>
    </w:p>
    <w:p w:rsidR="000D1BC5" w:rsidRPr="003D1E44" w:rsidRDefault="007F34C1" w:rsidP="003D1E44">
      <w:pPr>
        <w:pStyle w:val="60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120" w:line="240" w:lineRule="auto"/>
      </w:pPr>
      <w:r w:rsidRPr="003D1E44">
        <w:t>Введение ограничений, затрудняющих осуществление коррупционных</w:t>
      </w:r>
      <w:r w:rsidRPr="003D1E44">
        <w:br/>
        <w:t>платежей и т.д.;</w:t>
      </w:r>
    </w:p>
    <w:p w:rsidR="000D1BC5" w:rsidRPr="003D1E44" w:rsidRDefault="007F34C1" w:rsidP="003D1E44">
      <w:pPr>
        <w:pStyle w:val="60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120" w:line="240" w:lineRule="auto"/>
      </w:pPr>
      <w:r w:rsidRPr="003D1E44">
        <w:t>Размещение на сайте и в фойе учреждения информации для граждан о</w:t>
      </w:r>
      <w:r w:rsidRPr="003D1E44">
        <w:br/>
        <w:t>приеме сообщений (заявлений, уведомлений) о фактах коррупционных</w:t>
      </w:r>
      <w:r w:rsidRPr="003D1E44">
        <w:br/>
        <w:t xml:space="preserve">проявлений в </w:t>
      </w:r>
      <w:r w:rsidR="003800D6">
        <w:t>учреждении</w:t>
      </w:r>
    </w:p>
    <w:p w:rsidR="000D1BC5" w:rsidRPr="003D1E44" w:rsidRDefault="007F34C1" w:rsidP="003D1E44">
      <w:pPr>
        <w:pStyle w:val="60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120" w:line="240" w:lineRule="auto"/>
        <w:ind w:left="760"/>
      </w:pPr>
      <w:r w:rsidRPr="003D1E44">
        <w:t xml:space="preserve">Телефон </w:t>
      </w:r>
      <w:r w:rsidR="003800D6">
        <w:t>МБДОУ детского сада №5 «Звёздочка»</w:t>
      </w:r>
      <w:r w:rsidR="00EE0B67">
        <w:t xml:space="preserve"> 8-(48</w:t>
      </w:r>
      <w:r w:rsidR="00D56D5B">
        <w:t>531</w:t>
      </w:r>
      <w:r w:rsidR="00EE0B67">
        <w:t>)</w:t>
      </w:r>
      <w:r w:rsidR="00D56D5B">
        <w:t>-54374</w:t>
      </w:r>
    </w:p>
    <w:p w:rsidR="000D1BC5" w:rsidRPr="003800D6" w:rsidRDefault="007F34C1" w:rsidP="003D1E44">
      <w:pPr>
        <w:pStyle w:val="60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120" w:line="240" w:lineRule="auto"/>
        <w:ind w:left="760"/>
      </w:pPr>
      <w:r w:rsidRPr="003D1E44">
        <w:t xml:space="preserve">Адрес электронной почты: </w:t>
      </w:r>
      <w:proofErr w:type="spellStart"/>
      <w:r w:rsidR="003800D6" w:rsidRPr="003800D6">
        <w:t>d</w:t>
      </w:r>
      <w:proofErr w:type="spellEnd"/>
      <w:r w:rsidR="003800D6">
        <w:rPr>
          <w:lang w:val="en-US"/>
        </w:rPr>
        <w:t>s</w:t>
      </w:r>
      <w:r w:rsidR="003800D6" w:rsidRPr="003800D6">
        <w:t>_</w:t>
      </w:r>
      <w:proofErr w:type="spellStart"/>
      <w:r w:rsidR="003800D6">
        <w:rPr>
          <w:lang w:val="en-US"/>
        </w:rPr>
        <w:t>zvezdochka</w:t>
      </w:r>
      <w:proofErr w:type="spellEnd"/>
      <w:r w:rsidR="003800D6" w:rsidRPr="003800D6">
        <w:t>_5</w:t>
      </w:r>
      <w:r w:rsidRPr="003800D6">
        <w:t>@mail.ru</w:t>
      </w:r>
    </w:p>
    <w:p w:rsidR="003800D6" w:rsidRPr="003800D6" w:rsidRDefault="003800D6" w:rsidP="003D1E44">
      <w:pPr>
        <w:pStyle w:val="60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120" w:line="240" w:lineRule="auto"/>
        <w:ind w:left="760"/>
      </w:pPr>
      <w:r>
        <w:rPr>
          <w:bCs/>
        </w:rPr>
        <w:t>Д</w:t>
      </w:r>
      <w:r w:rsidRPr="003800D6">
        <w:rPr>
          <w:bCs/>
        </w:rPr>
        <w:t>ействующий телефон "горячей линии" департамента образования Ярославской области (в том числе по вопросам незаконных сборов денежных средств в общеобразовательн</w:t>
      </w:r>
      <w:r w:rsidR="00EE0B67">
        <w:rPr>
          <w:bCs/>
        </w:rPr>
        <w:t>ых организациях) –       8(4852</w:t>
      </w:r>
      <w:r w:rsidRPr="003800D6">
        <w:rPr>
          <w:bCs/>
        </w:rPr>
        <w:t>31</w:t>
      </w:r>
      <w:r w:rsidR="00EE0B67">
        <w:rPr>
          <w:bCs/>
        </w:rPr>
        <w:t>)</w:t>
      </w:r>
      <w:r w:rsidRPr="003800D6">
        <w:rPr>
          <w:bCs/>
        </w:rPr>
        <w:t>-43-45</w:t>
      </w:r>
      <w:r w:rsidRPr="003800D6">
        <w:t xml:space="preserve"> </w:t>
      </w:r>
      <w:r w:rsidRPr="003800D6">
        <w:rPr>
          <w:bCs/>
        </w:rPr>
        <w:t>(телефон работает круглосуточно в режиме автоответчика)</w:t>
      </w:r>
    </w:p>
    <w:p w:rsidR="000D1BC5" w:rsidRPr="003D1E44" w:rsidRDefault="007F34C1" w:rsidP="003D1E44">
      <w:pPr>
        <w:pStyle w:val="60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120" w:line="240" w:lineRule="auto"/>
      </w:pPr>
      <w:r w:rsidRPr="003D1E44">
        <w:t xml:space="preserve">Тщательный прием работников на работу в </w:t>
      </w:r>
      <w:r w:rsidR="003800D6">
        <w:t>учреждение</w:t>
      </w:r>
      <w:r w:rsidRPr="003D1E44">
        <w:t>;</w:t>
      </w:r>
    </w:p>
    <w:p w:rsidR="000D1BC5" w:rsidRPr="003D1E44" w:rsidRDefault="007F34C1" w:rsidP="003D1E44">
      <w:pPr>
        <w:pStyle w:val="60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120" w:line="240" w:lineRule="auto"/>
      </w:pPr>
      <w:r w:rsidRPr="003D1E44">
        <w:t>Детальная регламентация сроков и способов действия работников в</w:t>
      </w:r>
      <w:r w:rsidRPr="003D1E44">
        <w:br/>
        <w:t>«критической точке»;</w:t>
      </w:r>
    </w:p>
    <w:p w:rsidR="000D1BC5" w:rsidRPr="003D1E44" w:rsidRDefault="007F34C1" w:rsidP="003D1E44">
      <w:pPr>
        <w:pStyle w:val="60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120" w:line="240" w:lineRule="auto"/>
      </w:pPr>
      <w:r w:rsidRPr="003D1E44">
        <w:t>Модернизация функций, в том числе их перераспределение между</w:t>
      </w:r>
      <w:r w:rsidRPr="003D1E44">
        <w:br/>
        <w:t>структурными подразделениями МБДОУ;</w:t>
      </w:r>
    </w:p>
    <w:p w:rsidR="000D1BC5" w:rsidRPr="003D1E44" w:rsidRDefault="007F34C1" w:rsidP="003D1E44">
      <w:pPr>
        <w:pStyle w:val="60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120" w:line="240" w:lineRule="auto"/>
      </w:pPr>
      <w:r w:rsidRPr="003D1E44">
        <w:t>Установление дополнительных форм отчетности работников о результатах</w:t>
      </w:r>
      <w:r w:rsidRPr="003D1E44">
        <w:br/>
        <w:t>принятых решений;</w:t>
      </w:r>
    </w:p>
    <w:p w:rsidR="000D1BC5" w:rsidRPr="003D1E44" w:rsidRDefault="007F34C1" w:rsidP="003D1E44">
      <w:pPr>
        <w:pStyle w:val="60"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120" w:line="240" w:lineRule="auto"/>
      </w:pPr>
      <w:r w:rsidRPr="003D1E44">
        <w:t>Внедрение электронного док</w:t>
      </w:r>
      <w:r w:rsidR="00D50757">
        <w:t>ументооборота в деятельность ДОО</w:t>
      </w:r>
      <w:r w:rsidRPr="003D1E44">
        <w:t>;</w:t>
      </w:r>
    </w:p>
    <w:p w:rsidR="000D1BC5" w:rsidRPr="003D1E44" w:rsidRDefault="007F34C1" w:rsidP="003D1E44">
      <w:pPr>
        <w:pStyle w:val="60"/>
        <w:shd w:val="clear" w:color="auto" w:fill="auto"/>
        <w:tabs>
          <w:tab w:val="left" w:pos="2074"/>
        </w:tabs>
        <w:spacing w:before="0" w:after="120" w:line="240" w:lineRule="auto"/>
      </w:pPr>
      <w:r w:rsidRPr="003D1E44">
        <w:t>11 .Правильное</w:t>
      </w:r>
      <w:r w:rsidRPr="003D1E44">
        <w:tab/>
        <w:t>распределение бюджетных ассигнований, субсидий,</w:t>
      </w:r>
    </w:p>
    <w:p w:rsidR="000D1BC5" w:rsidRPr="003D1E44" w:rsidRDefault="007F34C1" w:rsidP="003D1E44">
      <w:pPr>
        <w:pStyle w:val="60"/>
        <w:shd w:val="clear" w:color="auto" w:fill="auto"/>
        <w:spacing w:before="0" w:after="120" w:line="240" w:lineRule="auto"/>
      </w:pPr>
      <w:r w:rsidRPr="003D1E44">
        <w:t>эффективное использование и распределение закупленного оборудования в</w:t>
      </w:r>
      <w:r w:rsidRPr="003D1E44">
        <w:br/>
      </w:r>
      <w:r w:rsidR="00D50757">
        <w:t>ДОО</w:t>
      </w:r>
      <w:r w:rsidRPr="003D1E44">
        <w:t>;</w:t>
      </w:r>
    </w:p>
    <w:p w:rsidR="000D1BC5" w:rsidRPr="003D1E44" w:rsidRDefault="007F34C1" w:rsidP="003D1E44">
      <w:pPr>
        <w:pStyle w:val="60"/>
        <w:numPr>
          <w:ilvl w:val="0"/>
          <w:numId w:val="6"/>
        </w:numPr>
        <w:shd w:val="clear" w:color="auto" w:fill="auto"/>
        <w:tabs>
          <w:tab w:val="left" w:pos="624"/>
        </w:tabs>
        <w:spacing w:before="0" w:after="120" w:line="240" w:lineRule="auto"/>
      </w:pPr>
      <w:r w:rsidRPr="003D1E44">
        <w:lastRenderedPageBreak/>
        <w:t xml:space="preserve">Совершенствование системы </w:t>
      </w:r>
      <w:proofErr w:type="gramStart"/>
      <w:r w:rsidRPr="003D1E44">
        <w:t>контроля за</w:t>
      </w:r>
      <w:proofErr w:type="gramEnd"/>
      <w:r w:rsidRPr="003D1E44">
        <w:t xml:space="preserve"> деятельностью работников</w:t>
      </w:r>
      <w:r w:rsidRPr="003D1E44">
        <w:br/>
        <w:t>МБДОУ в том числе:</w:t>
      </w:r>
    </w:p>
    <w:p w:rsidR="000D1BC5" w:rsidRPr="003D1E44" w:rsidRDefault="007F34C1" w:rsidP="003D1E44">
      <w:pPr>
        <w:pStyle w:val="60"/>
        <w:numPr>
          <w:ilvl w:val="0"/>
          <w:numId w:val="5"/>
        </w:numPr>
        <w:shd w:val="clear" w:color="auto" w:fill="auto"/>
        <w:tabs>
          <w:tab w:val="left" w:pos="849"/>
        </w:tabs>
        <w:spacing w:before="0" w:after="120" w:line="240" w:lineRule="auto"/>
        <w:ind w:left="460"/>
      </w:pPr>
      <w:r w:rsidRPr="003D1E44">
        <w:t>реализация мероприятий по выявлению случаев возникновения</w:t>
      </w:r>
      <w:r w:rsidRPr="003D1E44">
        <w:br/>
        <w:t>конфликта интересов, принятие своевременных мер по предотвращению</w:t>
      </w:r>
      <w:r w:rsidRPr="003D1E44">
        <w:br/>
        <w:t>и урегулированию таких ситуаций. Проверка контрагентов на предмет</w:t>
      </w:r>
      <w:r w:rsidRPr="003D1E44">
        <w:br/>
        <w:t xml:space="preserve">родственных связей, </w:t>
      </w:r>
      <w:proofErr w:type="spellStart"/>
      <w:r w:rsidRPr="003D1E44">
        <w:t>аффилированности</w:t>
      </w:r>
      <w:proofErr w:type="spellEnd"/>
      <w:r w:rsidRPr="003D1E44">
        <w:t xml:space="preserve"> с работниками организации;</w:t>
      </w:r>
    </w:p>
    <w:p w:rsidR="000D1BC5" w:rsidRPr="003D1E44" w:rsidRDefault="007F34C1" w:rsidP="003D1E44">
      <w:pPr>
        <w:pStyle w:val="60"/>
        <w:numPr>
          <w:ilvl w:val="0"/>
          <w:numId w:val="5"/>
        </w:numPr>
        <w:shd w:val="clear" w:color="auto" w:fill="auto"/>
        <w:tabs>
          <w:tab w:val="left" w:pos="849"/>
        </w:tabs>
        <w:spacing w:before="0" w:after="120" w:line="240" w:lineRule="auto"/>
        <w:ind w:left="460"/>
      </w:pPr>
      <w:r w:rsidRPr="003D1E44">
        <w:t>Проведение служебных проверок по факту нарушения работниками</w:t>
      </w:r>
      <w:r w:rsidRPr="003D1E44">
        <w:br/>
        <w:t>ДОУ Кодекса этики и служебного поведения;</w:t>
      </w:r>
    </w:p>
    <w:p w:rsidR="000D1BC5" w:rsidRPr="003D1E44" w:rsidRDefault="007F34C1" w:rsidP="003D1E44">
      <w:pPr>
        <w:pStyle w:val="60"/>
        <w:numPr>
          <w:ilvl w:val="0"/>
          <w:numId w:val="5"/>
        </w:numPr>
        <w:shd w:val="clear" w:color="auto" w:fill="auto"/>
        <w:tabs>
          <w:tab w:val="left" w:pos="849"/>
        </w:tabs>
        <w:spacing w:before="0" w:after="120" w:line="240" w:lineRule="auto"/>
        <w:ind w:left="460"/>
      </w:pPr>
      <w:r w:rsidRPr="003D1E44">
        <w:t xml:space="preserve">усиление механизмов </w:t>
      </w:r>
      <w:proofErr w:type="gramStart"/>
      <w:r w:rsidRPr="003D1E44">
        <w:t>контроля за</w:t>
      </w:r>
      <w:proofErr w:type="gramEnd"/>
      <w:r w:rsidRPr="003D1E44">
        <w:t xml:space="preserve"> соблюдением работниками</w:t>
      </w:r>
      <w:r w:rsidRPr="003D1E44">
        <w:br/>
        <w:t>ограничений, касающихся получения вознаграждений, подарков в связи с</w:t>
      </w:r>
      <w:r w:rsidRPr="003D1E44">
        <w:br/>
        <w:t>исполнением должностных обязанностей;</w:t>
      </w:r>
    </w:p>
    <w:p w:rsidR="000D1BC5" w:rsidRPr="003D1E44" w:rsidRDefault="007F34C1" w:rsidP="003D1E44">
      <w:pPr>
        <w:pStyle w:val="60"/>
        <w:numPr>
          <w:ilvl w:val="0"/>
          <w:numId w:val="5"/>
        </w:numPr>
        <w:shd w:val="clear" w:color="auto" w:fill="auto"/>
        <w:tabs>
          <w:tab w:val="left" w:pos="849"/>
        </w:tabs>
        <w:spacing w:before="0" w:after="120" w:line="240" w:lineRule="auto"/>
        <w:ind w:left="460"/>
      </w:pPr>
      <w:r w:rsidRPr="003D1E44">
        <w:t>оценка коррупционных рисков, возникающих при реализации</w:t>
      </w:r>
      <w:r w:rsidRPr="003D1E44">
        <w:br/>
        <w:t>учреждением своих полномочий, своевременная корректировка перечня</w:t>
      </w:r>
      <w:r w:rsidRPr="003D1E44">
        <w:br/>
        <w:t>должностей, замещение которых связано с коррупционными рисками;</w:t>
      </w:r>
    </w:p>
    <w:p w:rsidR="003800D6" w:rsidRDefault="007F34C1" w:rsidP="003800D6">
      <w:pPr>
        <w:pStyle w:val="60"/>
        <w:numPr>
          <w:ilvl w:val="0"/>
          <w:numId w:val="5"/>
        </w:numPr>
        <w:shd w:val="clear" w:color="auto" w:fill="auto"/>
        <w:tabs>
          <w:tab w:val="left" w:pos="849"/>
        </w:tabs>
        <w:spacing w:before="0" w:after="120" w:line="240" w:lineRule="auto"/>
        <w:ind w:left="460"/>
      </w:pPr>
      <w:r w:rsidRPr="003D1E44">
        <w:t>реализация комплекса разъяснительных мер по доведению до</w:t>
      </w:r>
      <w:r w:rsidRPr="003D1E44">
        <w:br/>
        <w:t xml:space="preserve">работников </w:t>
      </w:r>
      <w:proofErr w:type="spellStart"/>
      <w:r w:rsidRPr="003D1E44">
        <w:t>антикоррупционных</w:t>
      </w:r>
      <w:proofErr w:type="spellEnd"/>
      <w:r w:rsidRPr="003D1E44">
        <w:t xml:space="preserve"> стандартов поведения, ответственности</w:t>
      </w:r>
      <w:r w:rsidRPr="003D1E44">
        <w:br/>
        <w:t>за несоблюдение требований законодательства в этой части;</w:t>
      </w:r>
    </w:p>
    <w:p w:rsidR="000D1BC5" w:rsidRPr="003D1E44" w:rsidRDefault="007F34C1" w:rsidP="003800D6">
      <w:pPr>
        <w:pStyle w:val="60"/>
        <w:numPr>
          <w:ilvl w:val="0"/>
          <w:numId w:val="5"/>
        </w:numPr>
        <w:shd w:val="clear" w:color="auto" w:fill="auto"/>
        <w:tabs>
          <w:tab w:val="left" w:pos="849"/>
        </w:tabs>
        <w:spacing w:before="0" w:after="120" w:line="240" w:lineRule="auto"/>
        <w:ind w:left="460"/>
      </w:pPr>
      <w:proofErr w:type="gramStart"/>
      <w:r w:rsidRPr="003D1E44">
        <w:t>организация прав</w:t>
      </w:r>
      <w:r w:rsidR="00D50757">
        <w:t>ового просвещения работников ДОО</w:t>
      </w:r>
      <w:r w:rsidRPr="003D1E44">
        <w:t xml:space="preserve"> по</w:t>
      </w:r>
      <w:r w:rsidRPr="003D1E44">
        <w:br/>
      </w:r>
      <w:proofErr w:type="spellStart"/>
      <w:r w:rsidRPr="003D1E44">
        <w:t>антикоррупционной</w:t>
      </w:r>
      <w:proofErr w:type="spellEnd"/>
      <w:r w:rsidRPr="003D1E44">
        <w:t xml:space="preserve"> тематике (проведение лекций, бесед, тестирования и</w:t>
      </w:r>
      <w:proofErr w:type="gramEnd"/>
    </w:p>
    <w:p w:rsidR="000D1BC5" w:rsidRPr="003D1E44" w:rsidRDefault="007F34C1" w:rsidP="003D1E44">
      <w:pPr>
        <w:pStyle w:val="60"/>
        <w:shd w:val="clear" w:color="auto" w:fill="auto"/>
        <w:spacing w:before="0" w:after="120" w:line="240" w:lineRule="auto"/>
        <w:ind w:left="460"/>
      </w:pPr>
      <w:r w:rsidRPr="003D1E44">
        <w:t>т.д.);</w:t>
      </w:r>
    </w:p>
    <w:p w:rsidR="000D1BC5" w:rsidRPr="003D1E44" w:rsidRDefault="007F34C1" w:rsidP="003D1E44">
      <w:pPr>
        <w:pStyle w:val="60"/>
        <w:numPr>
          <w:ilvl w:val="0"/>
          <w:numId w:val="6"/>
        </w:numPr>
        <w:shd w:val="clear" w:color="auto" w:fill="auto"/>
        <w:tabs>
          <w:tab w:val="left" w:pos="497"/>
        </w:tabs>
        <w:spacing w:before="0" w:after="120" w:line="240" w:lineRule="auto"/>
      </w:pPr>
      <w:r w:rsidRPr="003D1E44">
        <w:t>Коллегиальное принятие решения при приемке объектов, выполнения</w:t>
      </w:r>
      <w:r w:rsidRPr="003D1E44">
        <w:br/>
        <w:t>работ, услуг. Совершенствование деятельности в сфере закупок, услуг,</w:t>
      </w:r>
      <w:r w:rsidRPr="003D1E44">
        <w:br/>
        <w:t>товаров: анализ работы по обоснованию начальной цены контракта,</w:t>
      </w:r>
      <w:r w:rsidRPr="003D1E44">
        <w:br/>
        <w:t xml:space="preserve">формулированию технического задания; усиление ведомственного </w:t>
      </w:r>
      <w:proofErr w:type="gramStart"/>
      <w:r w:rsidRPr="003D1E44">
        <w:t>контроля</w:t>
      </w:r>
      <w:r w:rsidRPr="003D1E44">
        <w:br/>
        <w:t>за</w:t>
      </w:r>
      <w:proofErr w:type="gramEnd"/>
      <w:r w:rsidRPr="003D1E44">
        <w:t xml:space="preserve"> исполнением контрактов, своевременной реализацией прав по взысканию</w:t>
      </w:r>
      <w:r w:rsidRPr="003D1E44">
        <w:br/>
        <w:t>неустойки, штрафных санкций с недобросовестных подрядчиков;</w:t>
      </w:r>
    </w:p>
    <w:p w:rsidR="000D1BC5" w:rsidRPr="003D1E44" w:rsidRDefault="007F34C1" w:rsidP="003D1E44">
      <w:pPr>
        <w:pStyle w:val="60"/>
        <w:numPr>
          <w:ilvl w:val="0"/>
          <w:numId w:val="6"/>
        </w:numPr>
        <w:shd w:val="clear" w:color="auto" w:fill="auto"/>
        <w:tabs>
          <w:tab w:val="left" w:pos="493"/>
        </w:tabs>
        <w:spacing w:before="0" w:after="120" w:line="240" w:lineRule="auto"/>
      </w:pPr>
      <w:r w:rsidRPr="003D1E44">
        <w:t xml:space="preserve">Усиление </w:t>
      </w:r>
      <w:proofErr w:type="gramStart"/>
      <w:r w:rsidRPr="003D1E44">
        <w:t>контроля за</w:t>
      </w:r>
      <w:proofErr w:type="gramEnd"/>
      <w:r w:rsidRPr="003D1E44">
        <w:t xml:space="preserve"> использованием и распоряжением муниципальным</w:t>
      </w:r>
      <w:r w:rsidR="00D50757">
        <w:br/>
        <w:t>имуществом, закрепленным за ДОО</w:t>
      </w:r>
      <w:r w:rsidRPr="003D1E44">
        <w:t xml:space="preserve"> на праве оперативного управления.</w:t>
      </w:r>
    </w:p>
    <w:sectPr w:rsidR="000D1BC5" w:rsidRPr="003D1E44" w:rsidSect="000D1BC5">
      <w:type w:val="continuous"/>
      <w:pgSz w:w="11900" w:h="16840"/>
      <w:pgMar w:top="437" w:right="820" w:bottom="124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58" w:rsidRDefault="004F5658" w:rsidP="000D1BC5">
      <w:r>
        <w:separator/>
      </w:r>
    </w:p>
  </w:endnote>
  <w:endnote w:type="continuationSeparator" w:id="0">
    <w:p w:rsidR="004F5658" w:rsidRDefault="004F5658" w:rsidP="000D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58" w:rsidRDefault="004F5658"/>
  </w:footnote>
  <w:footnote w:type="continuationSeparator" w:id="0">
    <w:p w:rsidR="004F5658" w:rsidRDefault="004F56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E63"/>
    <w:multiLevelType w:val="multilevel"/>
    <w:tmpl w:val="DAFA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A1220"/>
    <w:multiLevelType w:val="multilevel"/>
    <w:tmpl w:val="2F9CE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D1726E"/>
    <w:multiLevelType w:val="multilevel"/>
    <w:tmpl w:val="781C5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123F2"/>
    <w:multiLevelType w:val="multilevel"/>
    <w:tmpl w:val="4F749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006202"/>
    <w:multiLevelType w:val="multilevel"/>
    <w:tmpl w:val="75907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A4512F"/>
    <w:multiLevelType w:val="multilevel"/>
    <w:tmpl w:val="81BEE81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0D1BC5"/>
    <w:rsid w:val="00022C28"/>
    <w:rsid w:val="000333BD"/>
    <w:rsid w:val="000D1BC5"/>
    <w:rsid w:val="000F3A65"/>
    <w:rsid w:val="001B2E51"/>
    <w:rsid w:val="00207749"/>
    <w:rsid w:val="002252FC"/>
    <w:rsid w:val="002531E4"/>
    <w:rsid w:val="00284D8C"/>
    <w:rsid w:val="00317ED3"/>
    <w:rsid w:val="003800D6"/>
    <w:rsid w:val="003D1E44"/>
    <w:rsid w:val="004632EF"/>
    <w:rsid w:val="004E232B"/>
    <w:rsid w:val="004F5658"/>
    <w:rsid w:val="005018CC"/>
    <w:rsid w:val="00513A07"/>
    <w:rsid w:val="005275AB"/>
    <w:rsid w:val="005E176B"/>
    <w:rsid w:val="006A2D7D"/>
    <w:rsid w:val="006F2D9E"/>
    <w:rsid w:val="00785AB6"/>
    <w:rsid w:val="007F34C1"/>
    <w:rsid w:val="00946159"/>
    <w:rsid w:val="00A57539"/>
    <w:rsid w:val="00BB4757"/>
    <w:rsid w:val="00C2402B"/>
    <w:rsid w:val="00C65E72"/>
    <w:rsid w:val="00CA20E4"/>
    <w:rsid w:val="00D054F9"/>
    <w:rsid w:val="00D147F4"/>
    <w:rsid w:val="00D50757"/>
    <w:rsid w:val="00D56D5B"/>
    <w:rsid w:val="00D573DD"/>
    <w:rsid w:val="00DB0F31"/>
    <w:rsid w:val="00DC24CB"/>
    <w:rsid w:val="00E64DDC"/>
    <w:rsid w:val="00E758AF"/>
    <w:rsid w:val="00ED12D4"/>
    <w:rsid w:val="00EE0B67"/>
    <w:rsid w:val="00F52F40"/>
    <w:rsid w:val="00FA59B4"/>
    <w:rsid w:val="00F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B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1BC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D1BC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D1BC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"/>
    <w:basedOn w:val="2"/>
    <w:rsid w:val="000D1BC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45pt0pt">
    <w:name w:val="Основной текст (2) + Franklin Gothic Heavy;4;5 pt;Интервал 0 pt"/>
    <w:basedOn w:val="2"/>
    <w:rsid w:val="000D1BC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Calibri65pt">
    <w:name w:val="Основной текст (2) + Calibri;6;5 pt"/>
    <w:basedOn w:val="2"/>
    <w:rsid w:val="000D1B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sid w:val="000D1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"/>
    <w:rsid w:val="000D1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sid w:val="000D1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0D1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0D1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1BC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D1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05pt">
    <w:name w:val="Основной текст (2) + Times New Roman;10;5 pt;Полужирный"/>
    <w:basedOn w:val="2"/>
    <w:rsid w:val="000D1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7pt">
    <w:name w:val="Основной текст (2) + Times New Roman;7 pt"/>
    <w:basedOn w:val="2"/>
    <w:rsid w:val="000D1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imesNewRoman105pt0">
    <w:name w:val="Основной текст (2) + Times New Roman;10;5 pt"/>
    <w:basedOn w:val="2"/>
    <w:rsid w:val="000D1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D1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Малые прописные"/>
    <w:basedOn w:val="7"/>
    <w:rsid w:val="000D1BC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Candara7pt0pt">
    <w:name w:val="Основной текст (7) + Candara;7 pt;Малые прописные;Интервал 0 pt"/>
    <w:basedOn w:val="7"/>
    <w:rsid w:val="000D1BC5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14pt">
    <w:name w:val="Основной текст (7) + 14 pt"/>
    <w:basedOn w:val="7"/>
    <w:rsid w:val="000D1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D1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0D1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2">
    <w:name w:val="Основной текст (6)"/>
    <w:basedOn w:val="6"/>
    <w:rsid w:val="000D1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D1BC5"/>
    <w:pPr>
      <w:shd w:val="clear" w:color="auto" w:fill="FFFFFF"/>
      <w:spacing w:after="12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0D1BC5"/>
    <w:pPr>
      <w:shd w:val="clear" w:color="auto" w:fill="FFFFFF"/>
      <w:spacing w:before="120" w:line="278" w:lineRule="exact"/>
      <w:ind w:firstLine="640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40">
    <w:name w:val="Основной текст (4)"/>
    <w:basedOn w:val="a"/>
    <w:link w:val="4"/>
    <w:rsid w:val="000D1BC5"/>
    <w:pPr>
      <w:shd w:val="clear" w:color="auto" w:fill="FFFFFF"/>
      <w:spacing w:line="221" w:lineRule="exact"/>
      <w:ind w:hanging="5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0D1BC5"/>
    <w:pPr>
      <w:shd w:val="clear" w:color="auto" w:fill="FFFFFF"/>
      <w:spacing w:before="780" w:after="120" w:line="394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D1BC5"/>
    <w:pPr>
      <w:shd w:val="clear" w:color="auto" w:fill="FFFFFF"/>
      <w:spacing w:before="12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0D1BC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0D1BC5"/>
    <w:pPr>
      <w:shd w:val="clear" w:color="auto" w:fill="FFFFFF"/>
      <w:spacing w:before="42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C65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7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7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DDAF5-DA0C-4153-B3C3-B322F786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Круглова</cp:lastModifiedBy>
  <cp:revision>18</cp:revision>
  <cp:lastPrinted>2021-08-02T09:45:00Z</cp:lastPrinted>
  <dcterms:created xsi:type="dcterms:W3CDTF">2017-12-05T11:10:00Z</dcterms:created>
  <dcterms:modified xsi:type="dcterms:W3CDTF">2021-08-02T11:52:00Z</dcterms:modified>
</cp:coreProperties>
</file>