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FA063D" w:rsidRPr="000A13CD" w:rsidRDefault="00FD2C13" w:rsidP="00FD2C13">
      <w:pPr>
        <w:shd w:val="clear" w:color="auto" w:fill="FFFFFF"/>
        <w:spacing w:after="375" w:line="510" w:lineRule="atLeast"/>
        <w:jc w:val="center"/>
        <w:outlineLvl w:val="0"/>
        <w:rPr>
          <w:rFonts w:ascii="Arial" w:eastAsia="Times New Roman" w:hAnsi="Arial" w:cs="Arial"/>
          <w:caps/>
          <w:color w:val="C00000"/>
          <w:kern w:val="36"/>
          <w:sz w:val="32"/>
          <w:szCs w:val="32"/>
          <w:lang w:eastAsia="ru-RU"/>
        </w:rPr>
      </w:pPr>
      <w:r w:rsidRPr="000A13CD">
        <w:rPr>
          <w:rFonts w:ascii="Arial" w:eastAsia="Times New Roman" w:hAnsi="Arial" w:cs="Arial"/>
          <w:caps/>
          <w:color w:val="C00000"/>
          <w:kern w:val="36"/>
          <w:sz w:val="32"/>
          <w:szCs w:val="32"/>
          <w:lang w:eastAsia="ru-RU"/>
        </w:rPr>
        <w:t>Консультация на тему:</w:t>
      </w:r>
    </w:p>
    <w:p w:rsidR="00FD2C13" w:rsidRPr="000A13CD" w:rsidRDefault="00FD2C13" w:rsidP="00FD2C13">
      <w:pPr>
        <w:shd w:val="clear" w:color="auto" w:fill="FFFFFF"/>
        <w:spacing w:after="375" w:line="510" w:lineRule="atLeast"/>
        <w:jc w:val="center"/>
        <w:outlineLvl w:val="0"/>
        <w:rPr>
          <w:rFonts w:ascii="Arial" w:eastAsia="Times New Roman" w:hAnsi="Arial" w:cs="Arial"/>
          <w:caps/>
          <w:color w:val="C00000"/>
          <w:kern w:val="36"/>
          <w:sz w:val="32"/>
          <w:szCs w:val="32"/>
          <w:lang w:eastAsia="ru-RU"/>
        </w:rPr>
      </w:pPr>
      <w:r w:rsidRPr="000A13CD">
        <w:rPr>
          <w:rFonts w:ascii="Arial" w:eastAsia="Times New Roman" w:hAnsi="Arial" w:cs="Arial"/>
          <w:caps/>
          <w:color w:val="C00000"/>
          <w:kern w:val="36"/>
          <w:sz w:val="32"/>
          <w:szCs w:val="32"/>
          <w:lang w:eastAsia="ru-RU"/>
        </w:rPr>
        <w:t>«</w:t>
      </w:r>
      <w:proofErr w:type="gramStart"/>
      <w:r w:rsidRPr="000A13CD">
        <w:rPr>
          <w:rFonts w:ascii="Arial" w:eastAsia="Times New Roman" w:hAnsi="Arial" w:cs="Arial"/>
          <w:caps/>
          <w:color w:val="C00000"/>
          <w:kern w:val="36"/>
          <w:sz w:val="32"/>
          <w:szCs w:val="32"/>
          <w:lang w:eastAsia="ru-RU"/>
        </w:rPr>
        <w:t>застенчивые</w:t>
      </w:r>
      <w:proofErr w:type="gramEnd"/>
      <w:r w:rsidRPr="000A13CD">
        <w:rPr>
          <w:rFonts w:ascii="Arial" w:eastAsia="Times New Roman" w:hAnsi="Arial" w:cs="Arial"/>
          <w:caps/>
          <w:color w:val="C00000"/>
          <w:kern w:val="36"/>
          <w:sz w:val="32"/>
          <w:szCs w:val="32"/>
          <w:lang w:eastAsia="ru-RU"/>
        </w:rPr>
        <w:t xml:space="preserve"> дети-плохо ли это?»</w:t>
      </w:r>
    </w:p>
    <w:p w:rsidR="00FA063D" w:rsidRPr="000A13CD" w:rsidRDefault="00316C2C" w:rsidP="00316C2C">
      <w:pPr>
        <w:shd w:val="clear" w:color="auto" w:fill="FFFFFF"/>
        <w:spacing w:after="375" w:line="510" w:lineRule="atLeast"/>
        <w:jc w:val="right"/>
        <w:outlineLvl w:val="0"/>
        <w:rPr>
          <w:rFonts w:ascii="Arial" w:eastAsia="Times New Roman" w:hAnsi="Arial" w:cs="Arial"/>
          <w:i/>
          <w:caps/>
          <w:color w:val="002060"/>
          <w:kern w:val="36"/>
          <w:sz w:val="28"/>
          <w:szCs w:val="28"/>
          <w:lang w:eastAsia="ru-RU"/>
        </w:rPr>
      </w:pPr>
      <w:r w:rsidRPr="000A13CD">
        <w:rPr>
          <w:rFonts w:ascii="Arial" w:eastAsia="Times New Roman" w:hAnsi="Arial" w:cs="Arial"/>
          <w:i/>
          <w:caps/>
          <w:color w:val="002060"/>
          <w:kern w:val="36"/>
          <w:sz w:val="28"/>
          <w:szCs w:val="28"/>
          <w:lang w:eastAsia="ru-RU"/>
        </w:rPr>
        <w:t>вОСПИТАТЕЛЬ</w:t>
      </w:r>
      <w:proofErr w:type="gramStart"/>
      <w:r w:rsidRPr="000A13CD">
        <w:rPr>
          <w:rFonts w:ascii="Arial" w:eastAsia="Times New Roman" w:hAnsi="Arial" w:cs="Arial"/>
          <w:i/>
          <w:caps/>
          <w:color w:val="002060"/>
          <w:kern w:val="36"/>
          <w:sz w:val="28"/>
          <w:szCs w:val="28"/>
          <w:lang w:eastAsia="ru-RU"/>
        </w:rPr>
        <w:t>:В</w:t>
      </w:r>
      <w:proofErr w:type="gramEnd"/>
      <w:r w:rsidRPr="000A13CD">
        <w:rPr>
          <w:rFonts w:ascii="Arial" w:eastAsia="Times New Roman" w:hAnsi="Arial" w:cs="Arial"/>
          <w:i/>
          <w:caps/>
          <w:color w:val="002060"/>
          <w:kern w:val="36"/>
          <w:sz w:val="28"/>
          <w:szCs w:val="28"/>
          <w:lang w:eastAsia="ru-RU"/>
        </w:rPr>
        <w:t>УСАНЬ Т.В.</w:t>
      </w:r>
    </w:p>
    <w:p w:rsidR="00FD2C13" w:rsidRDefault="00FA063D" w:rsidP="00FD2C13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</w:pPr>
      <w:r w:rsidRPr="00316C2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  <w:t>Застенчивые детки выглядят на удивление одинаково. Это: вжатая голова, взгляд в пол, сутулые плечи и почти никогда взгляд не обращен в глаза собеседнику. Они готовы спрятаться, только чтобы бы их не заметили. Однако</w:t>
      </w:r>
      <w:proofErr w:type="gramStart"/>
      <w:r w:rsidRPr="00316C2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  <w:t>,</w:t>
      </w:r>
      <w:proofErr w:type="gramEnd"/>
      <w:r w:rsidRPr="00316C2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  <w:t xml:space="preserve"> при ближайшем рассмотрении выясняется, как описывает А.Ф. Лазурский, «что для многих детей застенчивость – лишь маска, за которой скрываются совершенно другие психологические трудности».</w:t>
      </w:r>
    </w:p>
    <w:p w:rsidR="00FA063D" w:rsidRPr="00FD2C13" w:rsidRDefault="00FA063D" w:rsidP="00FD2C13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</w:pPr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Поведение таких детей внешне напоминает поведение застенчивых, но сами они таковыми не </w:t>
      </w:r>
      <w:proofErr w:type="spellStart"/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являются</w:t>
      </w:r>
      <w:proofErr w:type="gramStart"/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:б</w:t>
      </w:r>
      <w:proofErr w:type="gramEnd"/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ывают</w:t>
      </w:r>
      <w:proofErr w:type="spellEnd"/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дети малообщительные, но, при этом, не испытывающие при этом особого дискомфорта; они </w:t>
      </w:r>
      <w:proofErr w:type="spellStart"/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самодостаточны</w:t>
      </w:r>
      <w:proofErr w:type="spellEnd"/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, им не требуется помощь посторонних;</w:t>
      </w:r>
    </w:p>
    <w:p w:rsidR="00FA063D" w:rsidRPr="00316C2C" w:rsidRDefault="00FA063D" w:rsidP="00FD2C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бывает, что за застенчивым поведением скрывается стремление занять лидерскую позицию среди других детей. А подходящих качеств для этого пока не хватает. Встретившись с проблемами, такой ребенок может отказаться от контактов;</w:t>
      </w:r>
    </w:p>
    <w:p w:rsidR="00FA063D" w:rsidRPr="00316C2C" w:rsidRDefault="00FA063D" w:rsidP="00FD2C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у иных детей отказ от общения рассматривается как средство самоутверждения, стремления показать свою значимость;</w:t>
      </w:r>
    </w:p>
    <w:p w:rsidR="00FA063D" w:rsidRPr="00316C2C" w:rsidRDefault="00FA063D" w:rsidP="00FD2C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трудности в общении у некоторых детей могут быть вызваны недостаточным развитием у ребенка речи, мышления; это случай, когда ребенку трудно познакомиться и поддержать разговор.</w:t>
      </w:r>
    </w:p>
    <w:p w:rsidR="00FA063D" w:rsidRPr="00316C2C" w:rsidRDefault="00FA063D" w:rsidP="00FA063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Очень часто «застенчивые» дети подвергаются придиркам со стороны сверстников или издевательству более сильных психологически. Из-за этого, отмечает Ю.Л. </w:t>
      </w:r>
      <w:proofErr w:type="spellStart"/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Охорович</w:t>
      </w:r>
      <w:proofErr w:type="spellEnd"/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, «посещение дошкольного учреждения для ребенка превращается в своеобразную пытку».</w:t>
      </w:r>
    </w:p>
    <w:p w:rsidR="00FA063D" w:rsidRPr="00316C2C" w:rsidRDefault="00FA063D" w:rsidP="00FA063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Застенчивость может сопровождаться еще и повышенной тревожностью, робостью. У таких детей бывает боя</w:t>
      </w:r>
      <w:r w:rsidR="00316C2C"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знь: темноты, одиночества и т.д.</w:t>
      </w:r>
    </w:p>
    <w:p w:rsidR="00FA063D" w:rsidRPr="00316C2C" w:rsidRDefault="00FA063D" w:rsidP="00FA063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Между тем, застенчивые дети довольно часто обладают большими интеллектуальными способностями, свободно осваивают компьютерную технику, читают, рисуют…</w:t>
      </w:r>
    </w:p>
    <w:p w:rsidR="00FA063D" w:rsidRPr="00316C2C" w:rsidRDefault="00FA063D" w:rsidP="00FA063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lastRenderedPageBreak/>
        <w:t>Застенчивость накладывает неизгладимый отпечаток на все важные аспекты жизнедеятельности человека. Эта актуальная психосоциальная проблема не имеет возраста, считают специалисты. Особенно, если застенчивость еще и сопровождается заиканием, напряжением, психологической скованностью. Всего этого можно избежать, если вовремя обратиться за помощью.</w:t>
      </w:r>
    </w:p>
    <w:p w:rsidR="00FA063D" w:rsidRPr="00316C2C" w:rsidRDefault="00FA063D" w:rsidP="00FA063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Самое главное правило: спокойная мама – спокойный ребенок. Отдавая ребенка педагогу, попытайтесь сохранять спокойствие, потому что дети очень хорошо чувствуют эмоциональное состояние родителей. Настройте себя на расставание заранее, это неизбежно. Правильный алгоритм действий </w:t>
      </w:r>
      <w:proofErr w:type="gramStart"/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в первые</w:t>
      </w:r>
      <w:proofErr w:type="gramEnd"/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дни: переодеть ребенка, поцеловать, пообещать, что обязательно заберете его из детского сада.</w:t>
      </w:r>
    </w:p>
    <w:p w:rsidR="00FA063D" w:rsidRPr="00316C2C" w:rsidRDefault="00FA063D" w:rsidP="00FA063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Время нахождения в детском саду надо увеличивать постепенно. В период адаптации оставлять ребенка 2-3-х лет не рекомендуется в детском саду на целый день. Начать нужно всего лишь с пары часов в день с постепенным увеличением времени пребывания.</w:t>
      </w:r>
    </w:p>
    <w:p w:rsidR="00FA063D" w:rsidRPr="00316C2C" w:rsidRDefault="00FA063D" w:rsidP="00FA063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Посещайте детский сад регулярно, без пропусков. Только болезнь может стать веской причиной непосещения ДОУ.</w:t>
      </w:r>
    </w:p>
    <w:p w:rsidR="00FA063D" w:rsidRPr="00316C2C" w:rsidRDefault="00FA063D" w:rsidP="00FA063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Придумайте индивидуальный «ритуал прощания» с ребенком без долгих расставаний.</w:t>
      </w:r>
    </w:p>
    <w:p w:rsidR="00FA063D" w:rsidRPr="00316C2C" w:rsidRDefault="00FA063D" w:rsidP="00FA063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Дайте ребенку «талисман»: некую его личную вещь, которая будет напоминать ему о доме, например, мягкую игрушку. Или «ключ от дома», без которого вы домой не попадете, пока не заберете ребенка из сада.</w:t>
      </w:r>
    </w:p>
    <w:p w:rsidR="00FA063D" w:rsidRPr="00316C2C" w:rsidRDefault="00FA063D" w:rsidP="00FA063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Создайте положительную мотивацию для посещения детского сада. Можно, например, </w:t>
      </w:r>
      <w:proofErr w:type="gramStart"/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посмотреть</w:t>
      </w:r>
      <w:proofErr w:type="gramEnd"/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как поливают цветы или соскучилась ли любимая игрушка и т.д.</w:t>
      </w:r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br/>
        <w:t>Никогда не обсуждайте то, что не устраивает вас в детском саду при ребенке!</w:t>
      </w:r>
      <w:r w:rsidRPr="00316C2C">
        <w:rPr>
          <w:rFonts w:ascii="Arial" w:eastAsia="Times New Roman" w:hAnsi="Arial" w:cs="Arial"/>
          <w:color w:val="7030A0"/>
          <w:sz w:val="28"/>
          <w:szCs w:val="28"/>
          <w:lang w:eastAsia="ru-RU"/>
        </w:rPr>
        <w:br/>
        <w:t> </w:t>
      </w:r>
    </w:p>
    <w:p w:rsidR="00462C8F" w:rsidRPr="00316C2C" w:rsidRDefault="00462C8F">
      <w:pPr>
        <w:rPr>
          <w:color w:val="7030A0"/>
          <w:sz w:val="28"/>
          <w:szCs w:val="28"/>
        </w:rPr>
      </w:pPr>
    </w:p>
    <w:sectPr w:rsidR="00462C8F" w:rsidRPr="00316C2C" w:rsidSect="0046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D7D"/>
    <w:multiLevelType w:val="multilevel"/>
    <w:tmpl w:val="F7B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063D"/>
    <w:rsid w:val="000A13CD"/>
    <w:rsid w:val="00316C2C"/>
    <w:rsid w:val="00462C8F"/>
    <w:rsid w:val="00582794"/>
    <w:rsid w:val="00B9020B"/>
    <w:rsid w:val="00FA063D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8F"/>
  </w:style>
  <w:style w:type="paragraph" w:styleId="1">
    <w:name w:val="heading 1"/>
    <w:basedOn w:val="a"/>
    <w:link w:val="10"/>
    <w:uiPriority w:val="9"/>
    <w:qFormat/>
    <w:rsid w:val="00FA0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A1573-8DCA-4300-B83E-57E91097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2021-04-07T18:54:00Z</dcterms:created>
  <dcterms:modified xsi:type="dcterms:W3CDTF">2021-04-08T06:38:00Z</dcterms:modified>
</cp:coreProperties>
</file>