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7F" w:rsidRPr="00E8287F" w:rsidRDefault="00E8287F" w:rsidP="00E8287F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Полезные игры для речевого развития детей.</w:t>
      </w:r>
    </w:p>
    <w:p w:rsidR="00E8287F" w:rsidRPr="00E8287F" w:rsidRDefault="00E8287F" w:rsidP="006E6154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E6154" w:rsidRPr="00E8287F" w:rsidRDefault="006E6154" w:rsidP="006E6154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раннем возрасте речь характеризуется достаточно бедным словарным запасом, употреблением облегченных слов, отсутствием или искажением отдельных звуков.</w:t>
      </w:r>
    </w:p>
    <w:p w:rsidR="006E6154" w:rsidRPr="00E8287F" w:rsidRDefault="006E6154" w:rsidP="006E6154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Причиной является недостаточно развитый в силу возраста речевой аппарат и слабый речевой выдох.</w:t>
      </w:r>
    </w:p>
    <w:p w:rsidR="006E6154" w:rsidRPr="00E8287F" w:rsidRDefault="006E6154" w:rsidP="006E6154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решения большинства этих проблем существует большой арсенал развивающих упражнений, игр и методик.</w:t>
      </w:r>
    </w:p>
    <w:p w:rsidR="006E6154" w:rsidRDefault="006E6154" w:rsidP="00E8287F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Дыхательные игровые упражнения, направленные на тренировку речевого выдоха</w:t>
      </w:r>
    </w:p>
    <w:p w:rsidR="000B1F8C" w:rsidRPr="00E8287F" w:rsidRDefault="000B1F8C" w:rsidP="00E8287F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3880485</wp:posOffset>
            </wp:positionH>
            <wp:positionV relativeFrom="paragraph">
              <wp:posOffset>-1905</wp:posOffset>
            </wp:positionV>
            <wp:extent cx="1742440" cy="2625725"/>
            <wp:effectExtent l="0" t="0" r="0" b="3175"/>
            <wp:wrapSquare wrapText="bothSides"/>
            <wp:docPr id="3" name="Рисунок 3" descr="https://play-plan.ru/components/com_jshopping/files/img_products/ohlop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lay-plan.ru/components/com_jshopping/files/img_products/ohlop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26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154" w:rsidRPr="00E8287F" w:rsidRDefault="006E6154" w:rsidP="006E6154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Дуем на кусочки бумажной салфетки, ваты, через трубочку в воду — пускаем пузыри</w:t>
      </w:r>
    </w:p>
    <w:p w:rsidR="006E6154" w:rsidRPr="00E8287F" w:rsidRDefault="006E6154" w:rsidP="006E6154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Задуваем свечки — конечно, под строгим контролем взрослых</w:t>
      </w:r>
    </w:p>
    <w:p w:rsidR="006E6154" w:rsidRPr="00E8287F" w:rsidRDefault="006E6154" w:rsidP="006E6154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Делаем пособия на ниточках – бумажные бабочки, тучки, снежинки, и дуем на них</w:t>
      </w:r>
    </w:p>
    <w:p w:rsidR="006E6154" w:rsidRPr="00E8287F" w:rsidRDefault="006E6154" w:rsidP="006E6154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Пускаем кораблики с бумажными парусами из пластиковых стаканчиков в миску с водой и дуем в паруса</w:t>
      </w:r>
    </w:p>
    <w:p w:rsidR="006E6154" w:rsidRPr="00E8287F" w:rsidRDefault="006E6154" w:rsidP="006E6154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Показываем «ветерок» — дуем друг на друга</w:t>
      </w:r>
    </w:p>
    <w:p w:rsidR="006E6154" w:rsidRPr="00E8287F" w:rsidRDefault="006E6154" w:rsidP="006E6154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Сдуваем с поверхности пёрышки, шарики для пинг-понга</w:t>
      </w:r>
    </w:p>
    <w:p w:rsidR="006E6154" w:rsidRPr="00E8287F" w:rsidRDefault="006E6154" w:rsidP="006E6154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Дуем через трубочку в бутылку, накрытую крышкой с шариками пенопласта.</w:t>
      </w:r>
    </w:p>
    <w:p w:rsidR="006E6154" w:rsidRDefault="006E6154" w:rsidP="00E8287F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Артикуляционные упражнения для развития и укрепления речевого аппарата</w:t>
      </w:r>
    </w:p>
    <w:p w:rsidR="000B1F8C" w:rsidRPr="00E8287F" w:rsidRDefault="000B1F8C" w:rsidP="00E8287F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71379D" wp14:editId="041DEBA2">
            <wp:extent cx="3382315" cy="2532993"/>
            <wp:effectExtent l="0" t="0" r="8890" b="1270"/>
            <wp:docPr id="2" name="Рисунок 2" descr="https://pic.rutube.ru/video/5b/50/5b507db3a69bcd095b07d6c87e1230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ic.rutube.ru/video/5b/50/5b507db3a69bcd095b07d6c87e12308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497" cy="253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154" w:rsidRPr="00E8287F" w:rsidRDefault="006E6154" w:rsidP="006E6154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Игры с различными звуками: цокаем как лошадка, сопим как ёжик, чмокаем – целуемся</w:t>
      </w:r>
    </w:p>
    <w:p w:rsidR="006E6154" w:rsidRPr="00E8287F" w:rsidRDefault="006E6154" w:rsidP="006E6154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Развиваем артикуляционные мышцы:</w:t>
      </w:r>
    </w:p>
    <w:p w:rsidR="006E6154" w:rsidRPr="00E8287F" w:rsidRDefault="006E6154" w:rsidP="006E6154">
      <w:pPr>
        <w:numPr>
          <w:ilvl w:val="0"/>
          <w:numId w:val="3"/>
        </w:numPr>
        <w:shd w:val="clear" w:color="auto" w:fill="FFFFFF"/>
        <w:spacing w:after="0" w:line="240" w:lineRule="auto"/>
        <w:ind w:left="12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E6154" w:rsidRPr="00E8287F" w:rsidRDefault="006E6154" w:rsidP="006E6154">
      <w:pPr>
        <w:numPr>
          <w:ilvl w:val="1"/>
          <w:numId w:val="4"/>
        </w:numPr>
        <w:shd w:val="clear" w:color="auto" w:fill="FFFFFF"/>
        <w:spacing w:before="100" w:beforeAutospacing="1" w:after="225" w:line="240" w:lineRule="auto"/>
        <w:ind w:left="12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Надуваем пузырь щечками, </w:t>
      </w:r>
      <w:proofErr w:type="gramStart"/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лопаем</w:t>
      </w:r>
      <w:proofErr w:type="gramEnd"/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ладошками</w:t>
      </w:r>
    </w:p>
    <w:p w:rsidR="006E6154" w:rsidRPr="00E8287F" w:rsidRDefault="006E6154" w:rsidP="006E6154">
      <w:pPr>
        <w:numPr>
          <w:ilvl w:val="1"/>
          <w:numId w:val="4"/>
        </w:numPr>
        <w:shd w:val="clear" w:color="auto" w:fill="FFFFFF"/>
        <w:spacing w:before="100" w:beforeAutospacing="1" w:after="225" w:line="240" w:lineRule="auto"/>
        <w:ind w:left="12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Показываем язычок – </w:t>
      </w:r>
      <w:proofErr w:type="gramStart"/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дразнимся</w:t>
      </w:r>
      <w:proofErr w:type="gramEnd"/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/ язычок выглянул из ротика и спрятался обратно</w:t>
      </w:r>
    </w:p>
    <w:p w:rsidR="006E6154" w:rsidRPr="00E8287F" w:rsidRDefault="006E6154" w:rsidP="006E6154">
      <w:pPr>
        <w:numPr>
          <w:ilvl w:val="1"/>
          <w:numId w:val="4"/>
        </w:numPr>
        <w:shd w:val="clear" w:color="auto" w:fill="FFFFFF"/>
        <w:spacing w:before="100" w:beforeAutospacing="1" w:after="225" w:line="240" w:lineRule="auto"/>
        <w:ind w:left="12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Показываем зубы – «У</w:t>
      </w:r>
      <w:r w:rsidRPr="00E8287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кого есть зубки?!»</w:t>
      </w:r>
    </w:p>
    <w:p w:rsidR="006E6154" w:rsidRPr="00E8287F" w:rsidRDefault="006E6154" w:rsidP="006E6154">
      <w:pPr>
        <w:numPr>
          <w:ilvl w:val="1"/>
          <w:numId w:val="4"/>
        </w:numPr>
        <w:shd w:val="clear" w:color="auto" w:fill="FFFFFF"/>
        <w:spacing w:before="100" w:beforeAutospacing="1" w:after="225" w:line="240" w:lineRule="auto"/>
        <w:ind w:left="12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«Лакаем молоко» как кошка.</w:t>
      </w:r>
    </w:p>
    <w:p w:rsidR="006E6154" w:rsidRPr="00E8287F" w:rsidRDefault="006E6154" w:rsidP="006E6154">
      <w:pPr>
        <w:numPr>
          <w:ilvl w:val="0"/>
          <w:numId w:val="5"/>
        </w:numPr>
        <w:shd w:val="clear" w:color="auto" w:fill="FFFFFF"/>
        <w:spacing w:before="100" w:beforeAutospacing="1" w:after="225" w:line="240" w:lineRule="auto"/>
        <w:ind w:left="600" w:hanging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Звукоподражание с повторами — полезно делать в разных темпах:</w:t>
      </w:r>
    </w:p>
    <w:p w:rsidR="006E6154" w:rsidRPr="00E8287F" w:rsidRDefault="006E6154" w:rsidP="006E6154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Как машина гудит? Би-</w:t>
      </w:r>
      <w:proofErr w:type="spellStart"/>
      <w:r w:rsidRPr="00E8287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би</w:t>
      </w:r>
      <w:proofErr w:type="spellEnd"/>
      <w:r w:rsidRPr="00E8287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-</w:t>
      </w:r>
      <w:proofErr w:type="spellStart"/>
      <w:r w:rsidRPr="00E8287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би</w:t>
      </w:r>
      <w:proofErr w:type="spellEnd"/>
      <w:r w:rsidRPr="00E8287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!</w:t>
      </w: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8287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Как коровка мычит? Му-му-</w:t>
      </w:r>
      <w:proofErr w:type="spellStart"/>
      <w:r w:rsidRPr="00E8287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му</w:t>
      </w:r>
      <w:proofErr w:type="spellEnd"/>
      <w:r w:rsidRPr="00E8287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!</w:t>
      </w: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8287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Как барабанчик стучит? Та-та-та!</w:t>
      </w: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8287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Как мама песенку поет? Ля-ля-ля!</w:t>
      </w: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8287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Как курочка зерно клюет? </w:t>
      </w:r>
      <w:proofErr w:type="spellStart"/>
      <w:r w:rsidRPr="00E8287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Клю-клю-клю</w:t>
      </w:r>
      <w:proofErr w:type="spellEnd"/>
      <w:r w:rsidRPr="00E8287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!</w:t>
      </w: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8287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Как дудочка дудит? </w:t>
      </w:r>
      <w:proofErr w:type="spellStart"/>
      <w:r w:rsidRPr="00E8287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Ду-ду-ду</w:t>
      </w:r>
      <w:proofErr w:type="spellEnd"/>
      <w:r w:rsidRPr="00E8287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!</w:t>
      </w:r>
    </w:p>
    <w:p w:rsidR="000B1F8C" w:rsidRDefault="000B1F8C" w:rsidP="00E8287F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6154" w:rsidRPr="00E8287F" w:rsidRDefault="006E6154" w:rsidP="00E8287F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Музыкальные игры, стимулирующие запуск речи</w:t>
      </w:r>
    </w:p>
    <w:p w:rsidR="006E6154" w:rsidRPr="00E8287F" w:rsidRDefault="006E6154" w:rsidP="006E6154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Когда дети </w:t>
      </w:r>
      <w:proofErr w:type="spellStart"/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пропевают</w:t>
      </w:r>
      <w:proofErr w:type="spellEnd"/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звуки, слоги и слова, им легче заговорить.</w:t>
      </w:r>
    </w:p>
    <w:p w:rsidR="006E6154" w:rsidRPr="00E8287F" w:rsidRDefault="006E6154" w:rsidP="006E6154">
      <w:pPr>
        <w:numPr>
          <w:ilvl w:val="0"/>
          <w:numId w:val="6"/>
        </w:numPr>
        <w:shd w:val="clear" w:color="auto" w:fill="FFFFFF"/>
        <w:spacing w:before="100" w:beforeAutospacing="1" w:after="225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Игры с использованием детских музыкальных инструментов, где звуки дублируются словом:</w:t>
      </w:r>
      <w:r w:rsidR="000B1F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0B1F8C" w:rsidRPr="000B1F8C">
        <w:rPr>
          <w:noProof/>
          <w:lang w:eastAsia="ru-RU"/>
        </w:rPr>
        <w:t xml:space="preserve"> </w:t>
      </w:r>
      <w:r w:rsidR="000B1F8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3502025</wp:posOffset>
            </wp:positionH>
            <wp:positionV relativeFrom="paragraph">
              <wp:posOffset>238125</wp:posOffset>
            </wp:positionV>
            <wp:extent cx="2122805" cy="2122805"/>
            <wp:effectExtent l="0" t="0" r="0" b="0"/>
            <wp:wrapSquare wrapText="bothSides"/>
            <wp:docPr id="4" name="Рисунок 4" descr="https://1.bp.blogspot.com/-JSNIGRc6l0o/YJgZMww3WjI/AAAAAAAAAks/0c2rwfXfILYp0WQzElivN57GGrYn8OigQCLcBGAsYHQ/s800/muz-igr_5fc62432cbb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.bp.blogspot.com/-JSNIGRc6l0o/YJgZMww3WjI/AAAAAAAAAks/0c2rwfXfILYp0WQzElivN57GGrYn8OigQCLcBGAsYHQ/s800/muz-igr_5fc62432cbb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154" w:rsidRPr="00E8287F" w:rsidRDefault="006E6154" w:rsidP="006E6154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Тук-тук-тук!</w:t>
      </w: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 (</w:t>
      </w:r>
      <w:proofErr w:type="spellStart"/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Клавесы</w:t>
      </w:r>
      <w:proofErr w:type="spellEnd"/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, ложки, барабан)</w:t>
      </w: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8287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Ля-ля-ля!</w:t>
      </w: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 (Металлофон)</w:t>
      </w: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8287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Динь-динь! </w:t>
      </w: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(Колокольчик)</w:t>
      </w:r>
      <w:r w:rsidR="000B1F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8287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Как-кап-кап</w:t>
      </w:r>
      <w:proofErr w:type="gramStart"/>
      <w:r w:rsidRPr="00E8287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!</w:t>
      </w:r>
      <w:proofErr w:type="gramEnd"/>
      <w:r w:rsidRPr="00E8287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</w:t>
      </w: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(Треугольник)</w:t>
      </w: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8287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Бум-бум-бум!</w:t>
      </w: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 (Бубен)</w:t>
      </w:r>
    </w:p>
    <w:p w:rsidR="006E6154" w:rsidRPr="00E8287F" w:rsidRDefault="006E6154" w:rsidP="006E6154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2. Песенк</w:t>
      </w:r>
      <w:proofErr w:type="gramStart"/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и-</w:t>
      </w:r>
      <w:proofErr w:type="gramEnd"/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звукоподражания </w:t>
      </w:r>
      <w:r w:rsidRPr="00E8287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«У бабушки Натальи было 7 утят», «Гуси-гуси», «Есть у нас лошадка </w:t>
      </w:r>
      <w:proofErr w:type="spellStart"/>
      <w:r w:rsidRPr="00E8287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Игогошка</w:t>
      </w:r>
      <w:proofErr w:type="spellEnd"/>
      <w:r w:rsidRPr="00E8287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», «Ква-ква, так говорит лягушка».</w:t>
      </w:r>
    </w:p>
    <w:p w:rsidR="006E6154" w:rsidRPr="00E8287F" w:rsidRDefault="006E6154" w:rsidP="006E6154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Песенные артикуляционные разминки </w:t>
      </w:r>
      <w:proofErr w:type="spellStart"/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Е.Железновой</w:t>
      </w:r>
      <w:proofErr w:type="spellEnd"/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E8287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«А мы скажем вместе с мамой», «Ну-ка повторяйте».</w:t>
      </w:r>
    </w:p>
    <w:p w:rsidR="006E6154" w:rsidRPr="00E8287F" w:rsidRDefault="006E6154" w:rsidP="006E6154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4. Простукивание на бубне простых слов и имен.</w:t>
      </w:r>
    </w:p>
    <w:p w:rsidR="006E6154" w:rsidRPr="00E8287F" w:rsidRDefault="006E6154" w:rsidP="006E6154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5. Игры с последовательной передачей по кругу музыкальных инструментов «НА!» «ДАЙ!».</w:t>
      </w:r>
    </w:p>
    <w:p w:rsidR="006E6154" w:rsidRPr="00E8287F" w:rsidRDefault="006E6154" w:rsidP="006E6154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6. Танцы с простейшими словами, дублирующими движения:</w:t>
      </w:r>
    </w:p>
    <w:p w:rsidR="006E6154" w:rsidRPr="00E8287F" w:rsidRDefault="006E6154" w:rsidP="006E6154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Топ-топ;</w:t>
      </w:r>
    </w:p>
    <w:p w:rsidR="006E6154" w:rsidRPr="00E8287F" w:rsidRDefault="006E6154" w:rsidP="006E6154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E8287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Хлоп-хлоп</w:t>
      </w:r>
      <w:proofErr w:type="gramEnd"/>
      <w:r w:rsidRPr="00E8287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;</w:t>
      </w:r>
    </w:p>
    <w:p w:rsidR="006E6154" w:rsidRPr="00E8287F" w:rsidRDefault="006E6154" w:rsidP="006E6154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E8287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Прыг-прыг</w:t>
      </w:r>
      <w:proofErr w:type="gramEnd"/>
      <w:r w:rsidRPr="00E8287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;</w:t>
      </w:r>
    </w:p>
    <w:p w:rsidR="006E6154" w:rsidRPr="00E8287F" w:rsidRDefault="006E6154" w:rsidP="006E6154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8287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Бип-бип</w:t>
      </w:r>
      <w:proofErr w:type="spellEnd"/>
      <w:r w:rsidRPr="00E8287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</w:t>
      </w: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(Нажимаем на носик)</w:t>
      </w:r>
    </w:p>
    <w:p w:rsidR="006E6154" w:rsidRPr="00E8287F" w:rsidRDefault="006E6154" w:rsidP="006E6154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Туда-сюда </w:t>
      </w: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(Повороты корпуса)</w:t>
      </w:r>
    </w:p>
    <w:p w:rsidR="006E6154" w:rsidRPr="00E8287F" w:rsidRDefault="006E6154" w:rsidP="006E6154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Вверх-вниз </w:t>
      </w: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(Ручки с бубенцами или султанчиками)</w:t>
      </w:r>
    </w:p>
    <w:p w:rsidR="00E8287F" w:rsidRPr="00E8287F" w:rsidRDefault="00E8287F" w:rsidP="00E8287F">
      <w:pPr>
        <w:shd w:val="clear" w:color="auto" w:fill="FFFFFF"/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1F8C" w:rsidRDefault="000B1F8C" w:rsidP="00E8287F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6154" w:rsidRPr="00E8287F" w:rsidRDefault="006E6154" w:rsidP="00E8287F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Эффективные игры с дидактическим материалом увеличивающие пассивный словарь</w:t>
      </w:r>
    </w:p>
    <w:p w:rsidR="006E6154" w:rsidRPr="00E8287F" w:rsidRDefault="006E6154" w:rsidP="006E6154">
      <w:pPr>
        <w:numPr>
          <w:ilvl w:val="0"/>
          <w:numId w:val="8"/>
        </w:numPr>
        <w:shd w:val="clear" w:color="auto" w:fill="FFFFFF"/>
        <w:spacing w:before="100" w:beforeAutospacing="1" w:after="225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Прятки игрушек под платочком</w:t>
      </w:r>
    </w:p>
    <w:p w:rsidR="006E6154" w:rsidRPr="00E8287F" w:rsidRDefault="006E6154" w:rsidP="006E6154">
      <w:pPr>
        <w:numPr>
          <w:ilvl w:val="0"/>
          <w:numId w:val="8"/>
        </w:numPr>
        <w:shd w:val="clear" w:color="auto" w:fill="FFFFFF"/>
        <w:spacing w:before="100" w:beforeAutospacing="1" w:after="225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ДАЙ! (По инструкции педагога ребенок дает игрушку заданного цвета, формы или размера)</w:t>
      </w:r>
    </w:p>
    <w:p w:rsidR="006E6154" w:rsidRPr="00E8287F" w:rsidRDefault="006E6154" w:rsidP="006E6154">
      <w:pPr>
        <w:numPr>
          <w:ilvl w:val="0"/>
          <w:numId w:val="8"/>
        </w:numPr>
        <w:shd w:val="clear" w:color="auto" w:fill="FFFFFF"/>
        <w:spacing w:before="100" w:beforeAutospacing="1" w:after="225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ПОКАЖИ! (Педагог знакомит с новым понятием, показав его на картинке, затем дети по инструкции педагога ищут продемонстрированный предмет у себя на раздаточных листах и показывают пальчиком или накрывают ладошкой)</w:t>
      </w:r>
    </w:p>
    <w:p w:rsidR="006E6154" w:rsidRPr="00E8287F" w:rsidRDefault="006E6154" w:rsidP="006E6154">
      <w:pPr>
        <w:numPr>
          <w:ilvl w:val="0"/>
          <w:numId w:val="8"/>
        </w:numPr>
        <w:shd w:val="clear" w:color="auto" w:fill="FFFFFF"/>
        <w:spacing w:before="100" w:beforeAutospacing="1" w:after="225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Сортировка по цвету, форме или размеру (Например, Мишке собираем красные шарики, а Зайчику желтые).</w:t>
      </w:r>
    </w:p>
    <w:p w:rsidR="006E6154" w:rsidRPr="00E8287F" w:rsidRDefault="006E6154" w:rsidP="006E6154">
      <w:pPr>
        <w:numPr>
          <w:ilvl w:val="0"/>
          <w:numId w:val="8"/>
        </w:numPr>
        <w:shd w:val="clear" w:color="auto" w:fill="FFFFFF"/>
        <w:spacing w:before="100" w:beforeAutospacing="1" w:after="225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Ищем в сенсорном тазике спрятанные фигурки (животных, игрушки, посуду, кумушки разных цветов) — ребенок находит, взрослый называет.</w:t>
      </w:r>
    </w:p>
    <w:p w:rsidR="006E6154" w:rsidRPr="00E8287F" w:rsidRDefault="006E6154" w:rsidP="00E8287F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Пальчиковый массаж и пальчиковые игры</w:t>
      </w:r>
    </w:p>
    <w:p w:rsidR="006E6154" w:rsidRPr="00E8287F" w:rsidRDefault="006E6154" w:rsidP="006E6154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Многие педагоги любят говорить: «Речь находится на кончиках пальцев!»</w:t>
      </w:r>
      <w:r w:rsidR="000B1F8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</w:t>
      </w:r>
      <w:r w:rsidR="000B1F8C" w:rsidRPr="000B1F8C">
        <w:rPr>
          <w:noProof/>
          <w:lang w:eastAsia="ru-RU"/>
        </w:rPr>
        <w:t xml:space="preserve"> </w:t>
      </w:r>
      <w:r w:rsidR="000B1F8C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228600</wp:posOffset>
            </wp:positionV>
            <wp:extent cx="1975485" cy="1975485"/>
            <wp:effectExtent l="0" t="0" r="5715" b="5715"/>
            <wp:wrapSquare wrapText="bothSides"/>
            <wp:docPr id="5" name="Рисунок 5" descr="https://im0-tub-ru.yandex.net/i?id=fda0d985441a99cb104fb20a4708290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0-tub-ru.yandex.net/i?id=fda0d985441a99cb104fb20a4708290b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154" w:rsidRPr="00E8287F" w:rsidRDefault="006E6154" w:rsidP="006E6154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семидесятых годах XX века физиолог </w:t>
      </w:r>
      <w:proofErr w:type="spellStart"/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Марионелла</w:t>
      </w:r>
      <w:proofErr w:type="spellEnd"/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Максимовна Кольцова проводила исследование в детском доме. Она доказала, что в экспериментальной группе детей, с которыми проводились упражнения на развитие мелкой моторики, речевое развитие было значительно выше, чем у детей, с которыми не проводились такие занятия.</w:t>
      </w:r>
    </w:p>
    <w:p w:rsidR="006E6154" w:rsidRPr="00E8287F" w:rsidRDefault="006E6154" w:rsidP="006E6154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так, но лишь отчасти. Большинство современных неврологов и логопедов склоняются к мысли, что не сами упражнения явились определяющим фактором развития речи, а непосредственное общение педагога с детьми способствовало развитию речи у исследуемых детей.</w:t>
      </w:r>
    </w:p>
    <w:p w:rsidR="006E6154" w:rsidRPr="00E8287F" w:rsidRDefault="006E6154" w:rsidP="006E6154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 тому же речевые центры, которые находятся в непосредственной близи к моторным центрам в головном мозге, созревают к 3-4 годам. Поэтому стимулировать их, надеясь лишь на развитие мелкой моторики в раннем возрасте не стоит.</w:t>
      </w:r>
    </w:p>
    <w:p w:rsidR="00E8287F" w:rsidRPr="00E8287F" w:rsidRDefault="006E6154" w:rsidP="006E6154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Однако развивать мышцы пальчиков с помощью мягкого массажа («Ладушки, «Сорока-ворона»), а также тренировать ловкость посредством простейших движений полезно и нужно.</w:t>
      </w:r>
    </w:p>
    <w:p w:rsidR="006E6154" w:rsidRPr="00E8287F" w:rsidRDefault="00E8287F" w:rsidP="006E6154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</w:t>
      </w:r>
      <w:r w:rsidR="006E6154"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 с речевыми нарушениями очень часто наблюдаются нарушения координации движений, мышечные зажимы, моторная неловкость. Упражнения под </w:t>
      </w:r>
      <w:proofErr w:type="gramStart"/>
      <w:r w:rsidR="006E6154"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ритмичные стихи</w:t>
      </w:r>
      <w:proofErr w:type="gramEnd"/>
      <w:r w:rsidR="006E6154"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пение, расслабление и наоборот движения с пальчиками, помогают подготовить ребенка к моторному планированию, тренируют мышечный тонус, помогают ребенку испытывать эмоциональный отклик в упражнениях.</w:t>
      </w:r>
    </w:p>
    <w:p w:rsidR="006E6154" w:rsidRPr="00E8287F" w:rsidRDefault="006E6154" w:rsidP="00E8287F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Игры на развитие слухового восприятия</w:t>
      </w:r>
    </w:p>
    <w:p w:rsidR="006E6154" w:rsidRPr="00E8287F" w:rsidRDefault="006E6154" w:rsidP="006E6154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Неразвитое слуховое восприятие влияет на развитие речи. Ребенок не способен внимательно и сосредоточенно слушать и слышать и, соответственно, плохо воспроизводит звуки. Если ребенок хорошо различает неречевые звуки – фонематический слух (способность различать звуки речи) будет развиваться автоматически.</w:t>
      </w:r>
    </w:p>
    <w:p w:rsidR="006E6154" w:rsidRPr="00E8287F" w:rsidRDefault="006E6154" w:rsidP="006E6154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Игры на развитие слухового восприятия:</w:t>
      </w:r>
    </w:p>
    <w:p w:rsidR="006E6154" w:rsidRPr="00E8287F" w:rsidRDefault="006E6154" w:rsidP="006E6154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Угадай, что звучит.</w:t>
      </w:r>
    </w:p>
    <w:p w:rsidR="006E6154" w:rsidRPr="00E8287F" w:rsidRDefault="006E6154" w:rsidP="006E6154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Жмурки</w:t>
      </w:r>
    </w:p>
    <w:p w:rsidR="006E6154" w:rsidRPr="00E8287F" w:rsidRDefault="006E6154" w:rsidP="006E6154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какой руке звучало</w:t>
      </w:r>
    </w:p>
    <w:p w:rsidR="006E6154" w:rsidRPr="00E8287F" w:rsidRDefault="006E6154" w:rsidP="006E6154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Быстро-медленно</w:t>
      </w:r>
      <w:proofErr w:type="gramEnd"/>
    </w:p>
    <w:p w:rsidR="006E6154" w:rsidRPr="00E8287F" w:rsidRDefault="006E6154" w:rsidP="006E6154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Громко-тихо</w:t>
      </w:r>
      <w:proofErr w:type="gramEnd"/>
    </w:p>
    <w:p w:rsidR="006E6154" w:rsidRPr="00E8287F" w:rsidRDefault="006E6154" w:rsidP="006E6154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Справа-слева (после 2 лет)</w:t>
      </w:r>
    </w:p>
    <w:p w:rsidR="006E6154" w:rsidRPr="00E8287F" w:rsidRDefault="006E6154" w:rsidP="006E6154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</w:t>
      </w:r>
      <w:proofErr w:type="gramStart"/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звучит бубен прыгаем</w:t>
      </w:r>
      <w:proofErr w:type="gramEnd"/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, если треугольник, хлопаем в ладоши (как пример)</w:t>
      </w:r>
    </w:p>
    <w:p w:rsidR="00E8287F" w:rsidRDefault="00E8287F" w:rsidP="006E6154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B1F8C" w:rsidRDefault="000B1F8C" w:rsidP="006E6154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B1F8C" w:rsidRDefault="000B1F8C" w:rsidP="006E6154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6154" w:rsidRDefault="00975906" w:rsidP="006E6154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</w:t>
      </w:r>
      <w:r w:rsidR="006E6154" w:rsidRPr="00E828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Вкусные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игры</w:t>
      </w:r>
    </w:p>
    <w:p w:rsidR="00975906" w:rsidRPr="00E8287F" w:rsidRDefault="00975906" w:rsidP="006E6154">
      <w:pPr>
        <w:shd w:val="clear" w:color="auto" w:fill="FFFFFF"/>
        <w:spacing w:after="30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4012D7D1" wp14:editId="3E6603EB">
            <wp:extent cx="4976456" cy="3317745"/>
            <wp:effectExtent l="0" t="0" r="0" b="0"/>
            <wp:docPr id="8" name="Рисунок 8" descr="https://static8.depositphotos.com/1018113/864/i/950/depositphotos_8643979-stock-photo-girl-with-lolli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8.depositphotos.com/1018113/864/i/950/depositphotos_8643979-stock-photo-girl-with-lollipo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959" cy="331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154" w:rsidRPr="00E8287F" w:rsidRDefault="006E6154" w:rsidP="006E6154">
      <w:pPr>
        <w:numPr>
          <w:ilvl w:val="0"/>
          <w:numId w:val="10"/>
        </w:numPr>
        <w:shd w:val="clear" w:color="auto" w:fill="FFFFFF"/>
        <w:spacing w:before="100" w:beforeAutospacing="1" w:after="225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Облизываем губки – варенье, мед</w:t>
      </w:r>
    </w:p>
    <w:p w:rsidR="006E6154" w:rsidRPr="00E8287F" w:rsidRDefault="006E6154" w:rsidP="006E6154">
      <w:pPr>
        <w:numPr>
          <w:ilvl w:val="0"/>
          <w:numId w:val="10"/>
        </w:numPr>
        <w:shd w:val="clear" w:color="auto" w:fill="FFFFFF"/>
        <w:spacing w:before="100" w:beforeAutospacing="1" w:after="225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Высовываем язычок – возьми ягодку, конфетку, и убираем в рот на язычке ягодку/конфетку</w:t>
      </w:r>
    </w:p>
    <w:p w:rsidR="006E6154" w:rsidRPr="00E8287F" w:rsidRDefault="006E6154" w:rsidP="006E6154">
      <w:pPr>
        <w:numPr>
          <w:ilvl w:val="0"/>
          <w:numId w:val="10"/>
        </w:numPr>
        <w:shd w:val="clear" w:color="auto" w:fill="FFFFFF"/>
        <w:spacing w:before="100" w:beforeAutospacing="1" w:after="225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Облизываем </w:t>
      </w:r>
      <w:proofErr w:type="spellStart"/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чупа-чупс</w:t>
      </w:r>
      <w:proofErr w:type="spellEnd"/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петушок на палочке – тянемся к нему язычком вверх, вниз, вправо, влево</w:t>
      </w:r>
    </w:p>
    <w:p w:rsidR="006E6154" w:rsidRPr="00E8287F" w:rsidRDefault="006E6154" w:rsidP="006E6154">
      <w:pPr>
        <w:numPr>
          <w:ilvl w:val="0"/>
          <w:numId w:val="10"/>
        </w:numPr>
        <w:shd w:val="clear" w:color="auto" w:fill="FFFFFF"/>
        <w:spacing w:before="100" w:beforeAutospacing="1" w:after="225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Макаем кончик язычка в сахар или декоративную сладкую обсыпку и пробуем по заданию донести на язычке до рта, внутренней стороны щечек, нёба</w:t>
      </w:r>
    </w:p>
    <w:p w:rsidR="006E6154" w:rsidRPr="00E8287F" w:rsidRDefault="006E6154" w:rsidP="006E6154">
      <w:pPr>
        <w:numPr>
          <w:ilvl w:val="0"/>
          <w:numId w:val="10"/>
        </w:numPr>
        <w:shd w:val="clear" w:color="auto" w:fill="FFFFFF"/>
        <w:spacing w:before="100" w:beforeAutospacing="1" w:after="225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Катаем внутри рта вишенку или круглое драже</w:t>
      </w:r>
    </w:p>
    <w:p w:rsidR="006E6154" w:rsidRPr="00E8287F" w:rsidRDefault="006E6154" w:rsidP="006E6154">
      <w:pPr>
        <w:numPr>
          <w:ilvl w:val="0"/>
          <w:numId w:val="10"/>
        </w:numPr>
        <w:shd w:val="clear" w:color="auto" w:fill="FFFFFF"/>
        <w:spacing w:before="100" w:beforeAutospacing="1" w:after="225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Тянем зубками мармеладных червячков, губками собираем червячка в ротик</w:t>
      </w:r>
    </w:p>
    <w:p w:rsidR="006E6154" w:rsidRPr="00E8287F" w:rsidRDefault="006E6154" w:rsidP="006E6154">
      <w:pPr>
        <w:numPr>
          <w:ilvl w:val="0"/>
          <w:numId w:val="10"/>
        </w:numPr>
        <w:shd w:val="clear" w:color="auto" w:fill="FFFFFF"/>
        <w:spacing w:before="100" w:beforeAutospacing="1" w:after="225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Проводим язычком различные дорожки на подносе с сахарной пудрой</w:t>
      </w:r>
    </w:p>
    <w:p w:rsidR="006E6154" w:rsidRPr="00E8287F" w:rsidRDefault="006E6154" w:rsidP="006E6154">
      <w:pPr>
        <w:numPr>
          <w:ilvl w:val="0"/>
          <w:numId w:val="10"/>
        </w:numPr>
        <w:shd w:val="clear" w:color="auto" w:fill="FFFFFF"/>
        <w:spacing w:before="100" w:beforeAutospacing="1" w:after="225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Вытаскиваем заранее воткнутые кусочки сладких палочек из яблока или апельсина.</w:t>
      </w:r>
    </w:p>
    <w:p w:rsidR="00975906" w:rsidRDefault="00975906" w:rsidP="00E8287F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6154" w:rsidRPr="00E8287F" w:rsidRDefault="006E6154" w:rsidP="00E8287F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E828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Тренировка «осознанного моторного планирования»</w:t>
      </w:r>
    </w:p>
    <w:p w:rsidR="006E6154" w:rsidRPr="00E8287F" w:rsidRDefault="006E6154" w:rsidP="006E6154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Моторное планирование — это способность представлять, организовывать и проводить последовательность </w:t>
      </w:r>
      <w:r w:rsidRPr="00E8287F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непривычных</w:t>
      </w: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 действий.</w:t>
      </w:r>
    </w:p>
    <w:p w:rsidR="00E8287F" w:rsidRDefault="006E6154" w:rsidP="00E82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У большинства детей с речевыми нарушениями есть дефицит моторного планирования.</w:t>
      </w:r>
      <w:r w:rsid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Процесс звуко</w:t>
      </w: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произношения требует от ребёнка сложного моторного планирования. Ребенок должен осознанно контролировать движения артикуляционного аппарата до тех пор, пока произнесение тех или иных звуков не станет навыком.</w:t>
      </w:r>
    </w:p>
    <w:p w:rsidR="006E6154" w:rsidRPr="00E8287F" w:rsidRDefault="006E6154" w:rsidP="00E82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необходимо для развития навыка моторного планирования?</w:t>
      </w:r>
    </w:p>
    <w:p w:rsidR="006E6154" w:rsidRPr="00E8287F" w:rsidRDefault="006E6154" w:rsidP="00E8287F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Регулярность занятий</w:t>
      </w:r>
    </w:p>
    <w:p w:rsidR="006E6154" w:rsidRPr="00E8287F" w:rsidRDefault="006E6154" w:rsidP="006E6154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Новизна и проработка тех движений, которые еще не автоматизированы</w:t>
      </w:r>
    </w:p>
    <w:p w:rsidR="006E6154" w:rsidRPr="00E8287F" w:rsidRDefault="006E6154" w:rsidP="006E6154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Выполнение по инструкции заданий.</w:t>
      </w:r>
    </w:p>
    <w:p w:rsidR="006E6154" w:rsidRPr="00E8287F" w:rsidRDefault="006E6154" w:rsidP="00E828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эффективной тренировки моторного планирования необходимо в каждое развивающее занятие включать упражнения с непривычными моторными действиями, которые не автоматизированы у детей и выполняются по инструкции педагога.</w:t>
      </w:r>
      <w:r w:rsid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Например:</w:t>
      </w:r>
    </w:p>
    <w:p w:rsidR="006E6154" w:rsidRPr="00E8287F" w:rsidRDefault="006E6154" w:rsidP="00E8287F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Сортировка, но не пальчиками, как привычно, а пинцетами, или ложками или другими предметами, помогающими осуществить захват</w:t>
      </w:r>
    </w:p>
    <w:p w:rsidR="006E6154" w:rsidRPr="00E8287F" w:rsidRDefault="006E6154" w:rsidP="006E6154">
      <w:pPr>
        <w:numPr>
          <w:ilvl w:val="0"/>
          <w:numId w:val="12"/>
        </w:numPr>
        <w:shd w:val="clear" w:color="auto" w:fill="FFFFFF"/>
        <w:spacing w:before="100" w:beforeAutospacing="1" w:after="225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Использование двух рук сразу.</w:t>
      </w:r>
    </w:p>
    <w:p w:rsidR="006E6154" w:rsidRPr="00E8287F" w:rsidRDefault="006E6154" w:rsidP="006E6154">
      <w:pPr>
        <w:numPr>
          <w:ilvl w:val="0"/>
          <w:numId w:val="12"/>
        </w:numPr>
        <w:shd w:val="clear" w:color="auto" w:fill="FFFFFF"/>
        <w:spacing w:before="100" w:beforeAutospacing="1" w:after="225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Использование НЕ ВЕДУЩЕЙ РУКИ для выполнения задания.</w:t>
      </w:r>
    </w:p>
    <w:p w:rsidR="006E6154" w:rsidRPr="00E8287F" w:rsidRDefault="006E6154" w:rsidP="006E6154">
      <w:pPr>
        <w:numPr>
          <w:ilvl w:val="0"/>
          <w:numId w:val="12"/>
        </w:numPr>
        <w:shd w:val="clear" w:color="auto" w:fill="FFFFFF"/>
        <w:spacing w:before="100" w:beforeAutospacing="1" w:after="225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 по инструкции педагога или взрослого (сначала красная бусина потом желтая бусина и</w:t>
      </w:r>
      <w:r w:rsid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т.д.).</w:t>
      </w:r>
    </w:p>
    <w:p w:rsidR="006E6154" w:rsidRPr="00E8287F" w:rsidRDefault="006E6154" w:rsidP="006E6154">
      <w:pPr>
        <w:numPr>
          <w:ilvl w:val="0"/>
          <w:numId w:val="12"/>
        </w:numPr>
        <w:shd w:val="clear" w:color="auto" w:fill="FFFFFF"/>
        <w:spacing w:before="100" w:beforeAutospacing="1" w:after="225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Двигательные упражнения по показу, а не заученные и выполненные много раз.</w:t>
      </w:r>
    </w:p>
    <w:p w:rsidR="006E6154" w:rsidRPr="00E8287F" w:rsidRDefault="006E6154" w:rsidP="006E6154">
      <w:pPr>
        <w:numPr>
          <w:ilvl w:val="0"/>
          <w:numId w:val="12"/>
        </w:numPr>
        <w:shd w:val="clear" w:color="auto" w:fill="FFFFFF"/>
        <w:spacing w:before="100" w:beforeAutospacing="1" w:after="225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Замена привычных движений на </w:t>
      </w:r>
      <w:proofErr w:type="gramStart"/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новые</w:t>
      </w:r>
      <w:proofErr w:type="gramEnd"/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изменение темпа и ритма.</w:t>
      </w:r>
    </w:p>
    <w:p w:rsidR="006E6154" w:rsidRPr="00E8287F" w:rsidRDefault="006E6154" w:rsidP="006E6154">
      <w:pPr>
        <w:numPr>
          <w:ilvl w:val="0"/>
          <w:numId w:val="12"/>
        </w:numPr>
        <w:shd w:val="clear" w:color="auto" w:fill="FFFFFF"/>
        <w:spacing w:before="100" w:beforeAutospacing="1" w:after="225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Любые задания с использованием новых инструментов, материалов, задач.</w:t>
      </w:r>
    </w:p>
    <w:p w:rsidR="006E6154" w:rsidRPr="00E8287F" w:rsidRDefault="006E6154" w:rsidP="006E6154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87F">
        <w:rPr>
          <w:rFonts w:ascii="Times New Roman" w:eastAsia="Times New Roman" w:hAnsi="Times New Roman" w:cs="Times New Roman"/>
          <w:sz w:val="32"/>
          <w:szCs w:val="32"/>
          <w:lang w:eastAsia="ru-RU"/>
        </w:rPr>
        <w:t>Итак, моторное планирование связывает идею и ее моторное исполнение. Для осуществления моторного планирования требуется произвольное внимание и моторная ловкость.</w:t>
      </w:r>
    </w:p>
    <w:p w:rsidR="00211C5C" w:rsidRPr="00E8287F" w:rsidRDefault="00211C5C">
      <w:pPr>
        <w:rPr>
          <w:rFonts w:ascii="Times New Roman" w:hAnsi="Times New Roman" w:cs="Times New Roman"/>
          <w:sz w:val="28"/>
          <w:szCs w:val="28"/>
        </w:rPr>
      </w:pPr>
    </w:p>
    <w:sectPr w:rsidR="00211C5C" w:rsidRPr="00E8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4461"/>
    <w:multiLevelType w:val="multilevel"/>
    <w:tmpl w:val="22020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A1864"/>
    <w:multiLevelType w:val="multilevel"/>
    <w:tmpl w:val="AFDC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B3668"/>
    <w:multiLevelType w:val="multilevel"/>
    <w:tmpl w:val="C6F4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09765C"/>
    <w:multiLevelType w:val="multilevel"/>
    <w:tmpl w:val="1658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7510E"/>
    <w:multiLevelType w:val="multilevel"/>
    <w:tmpl w:val="ACA6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E709C6"/>
    <w:multiLevelType w:val="multilevel"/>
    <w:tmpl w:val="274A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C8458C"/>
    <w:multiLevelType w:val="multilevel"/>
    <w:tmpl w:val="7D7A3D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AA7406"/>
    <w:multiLevelType w:val="multilevel"/>
    <w:tmpl w:val="988A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290C5A"/>
    <w:multiLevelType w:val="multilevel"/>
    <w:tmpl w:val="2D56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1068BC"/>
    <w:multiLevelType w:val="multilevel"/>
    <w:tmpl w:val="9FAA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1538FB"/>
    <w:multiLevelType w:val="multilevel"/>
    <w:tmpl w:val="7FDC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E4"/>
    <w:rsid w:val="000B1F8C"/>
    <w:rsid w:val="00211C5C"/>
    <w:rsid w:val="005F23E4"/>
    <w:rsid w:val="006E6154"/>
    <w:rsid w:val="00975906"/>
    <w:rsid w:val="00A937D1"/>
    <w:rsid w:val="00E8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2020-11-30T08:52:00Z</dcterms:created>
  <dcterms:modified xsi:type="dcterms:W3CDTF">2021-10-08T11:30:00Z</dcterms:modified>
</cp:coreProperties>
</file>