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49185D" w:rsidRDefault="009408DF" w:rsidP="009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49185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Картотека дидактических игр по патриотическому воспитанию</w:t>
      </w:r>
    </w:p>
    <w:p w:rsidR="009408DF" w:rsidRPr="0049185D" w:rsidRDefault="009408DF" w:rsidP="009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(подготовительная  группа</w:t>
      </w:r>
      <w:r w:rsidRPr="0049185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)</w:t>
      </w:r>
    </w:p>
    <w:p w:rsidR="009408DF" w:rsidRPr="0049185D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224155</wp:posOffset>
            </wp:positionH>
            <wp:positionV relativeFrom="margin">
              <wp:posOffset>3195320</wp:posOffset>
            </wp:positionV>
            <wp:extent cx="5302885" cy="4641850"/>
            <wp:effectExtent l="19050" t="0" r="0" b="0"/>
            <wp:wrapSquare wrapText="bothSides"/>
            <wp:docPr id="66" name="Рисунок 66" descr="https://kladraz.ru/upload/blogs2/2017/12/14991_719c9cd0cf061ad4d5d3c987bee8e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ladraz.ru/upload/blogs2/2017/12/14991_719c9cd0cf061ad4d5d3c987bee8eb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46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8DF" w:rsidRDefault="009408DF" w:rsidP="009408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«Ребёнок учится тому,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что видит у себя в дому…»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нравственно-патриотического воспитания в подготовительной группе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Данное пособие предназначено для реализации в подготовительной группе ДОУ. Актуальность обусловлена ростом интереса к истории и 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культуре нашего государства и социальным заказом на формирование активной творческой личности как части великого целого – своего народа, своей страны, уважающей ее прошлое и настоящее, заботящейся о будущем. Ведь знание истории и культуры собственного народа, умение понять ее, желание приобщиться к ее дальнейшему развитию могут стать основой активной творческой деятельности ребенка, взрастить в детской душе семена любви к родной природе, к родному дому и семье, своей Родине.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воспитание гражданина и патриота своей страны, формирование нравственных ценностей. Создание в детском саду предметно-развивающей среды, способствующей этому воспитанию.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пособствовать формированию личного отношения ребенка к соблюдению (и нарушению) моральных норм: сочувствие обиженному и несогласие с действиями обидчика; одобрение действий того, кто поступил справедливо (разделил кубики поровну).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Продолжать работу по формированию доброжелательных взаимоотношений между детьми (в частности, путем рассказа о том, чем хорош каждый воспитанник группы); образа Я (помогать ребенку как можно чаще убеждаться в том, что он хороший, что его любят).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Закреплять навыки бережного отношения к вещам, учить использовать их по назначению, ставить на место.</w:t>
      </w: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«Наша страна».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выявить знания детей о нашей Родине, ее столице.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иллюстраций, фотографий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иллюстрации и картины, задает вопросы. Дети отвечают.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96031" cy="3094892"/>
            <wp:effectExtent l="19050" t="0" r="0" b="0"/>
            <wp:docPr id="67" name="Рисунок 67" descr="https://kladraz.ru/upload/blogs2/2017/12/14991_0ff064a3a10ada446b93f21605e3e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ladraz.ru/upload/blogs2/2017/12/14991_0ff064a3a10ada446b93f21605e3e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37" cy="310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«Флаг России»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способствовать закреплению знания флага своей страны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,(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города, области, областного центра) закрепить основные цвета флагов, что они обозначают?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полосы красного, синего и белого цвета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2397" cy="3235569"/>
            <wp:effectExtent l="19050" t="0" r="0" b="0"/>
            <wp:docPr id="68" name="Рисунок 68" descr="https://kladraz.ru/upload/blogs2/2017/12/14991_945faed4862ebf0d5787c15efe9db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ladraz.ru/upload/blogs2/2017/12/14991_945faed4862ebf0d5787c15efe9dbf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33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lastRenderedPageBreak/>
        <w:t>«Герб России»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способствовать закреплению знания герба своей страны, (города, области, областного центра) закрепить знания о том, что нарисовано на гербе и что это обозначает.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картинка 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герба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разрезанная на 6-8 частей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показывает детям герб России, и предлагает детям составить герб из частей картинки.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08760" cy="1828800"/>
            <wp:effectExtent l="19050" t="0" r="0" b="0"/>
            <wp:docPr id="69" name="Рисунок 69" descr="https://kladraz.ru/upload/blogs2/2017/12/14991_20d8af860b23a35a50676e672e97d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ladraz.ru/upload/blogs2/2017/12/14991_20d8af860b23a35a50676e672e97d5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Динамическая игра «Герб России».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Герб страны – орёл двуглавый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Гордо крылья распустил,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поднять руки в стороны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ержит скипетр и державу,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поочерёдно сжать в кулак пр. и л. руку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Россию сохранил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нарисовать руками круг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груди орла – щит красный,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приложить руки к груди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Дорог всем: тебе и мне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наклон головы вправо-влево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Скачет юноша прекрасный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шаг на месте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серебряном коне.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Развевается плащ синий,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плавные покачивания рук </w:t>
      </w:r>
      <w:proofErr w:type="spellStart"/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впр</w:t>
      </w:r>
      <w:proofErr w:type="spellEnd"/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вл.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копьё в руке блестит.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сжать руки в кулак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обеждает всадник сильный,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поставить руки на пояс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Злой дракон у ног лежит </w:t>
      </w:r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руками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Подтверждает герб старинный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Независимость страны.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Для народов всей России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Наши символы важны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69E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однять руки вверх</w:t>
      </w: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«Назови кто»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Цель: знакомить детей с главными людьми РФ и РК (Путин, Шойгу, Медведев, </w:t>
      </w:r>
      <w:proofErr w:type="spell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Гапликов</w:t>
      </w:r>
      <w:proofErr w:type="spell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портреты известных соотечественников.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воспитатель показывает портреты, предлагает детям назвать того, кто изображен на портрете и 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рассказать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чем он знаменит.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lastRenderedPageBreak/>
        <w:t>«Расскажи о своей семье»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фотоальбом, составленный совместно с родителями с семейными фотографиями с генеалогическим древом семьи.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«Моих родителей зовут…»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Цель: закрепляем знания имени и отчества родителей, дедушек, бабушек…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семейные фотоальбомы, мяч.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дети, передавая друг другу мяч, быстро называют фамилию, имя, отчество мамы и папы и других членов семьи.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«Оцени поступок»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сюжетные картинки.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 работают в парах. Каждой паре воспитатель предлагает сюжетную картинку. Дети должны рассмотреть картинку, описать, что видят и оценить поступок. Например: двое детей рассказывают по очереди: «Мальчик забрал у девочки мяч, девочка плачет. Мальчик сделал плохо, так делать нельзя».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«Комплименты»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говорить друг другу комплименты; развивать речь, мышление; воспитывать дружелюбие.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 образуют круг, берутся за руки. Сначала воспитатель начинает говорить ребенку, которого держит за руку справа. Например: «Миша, ты сегодня такой вежливый!» 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«Жилище человека»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закрепить знания детей о жилище человека, о том из чего они сделаны. Прививать любовь к родному дому, Родине.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картинки и иллюстрации с изображением жилища человека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начинает рассказ в том где живет человек, что жилище бывает разное яранга, хата, изба…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Пословицы о семье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Г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 любовь и совет, там и горя нет.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Чужая жена всем девицей кажется.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 Жена не гусли, – поиграв, на стену не повесишь.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Семья сильна, когда над ней крыша одна.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Муж без жены – что гусь без воды.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Краса до венца, а ум до конца.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Слепой щенок и тот к матери ползет.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Всякая невеста для своего жениха родится.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Слава сына – отцу отрада.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Кто родителей почитает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тот вовек не погибает.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Молитва матери со дна моря вынимает.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Без отца – полсироты, а без матери – и вся сирота.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Нет такого дружка, как родная матушка, да родимый батюшка.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• Родительское благословение в воде не 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тонет в огне не горит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Братская любовь крепче каменных стен.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Вся семья вместе, так и душа на месте.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Гни дерево, пока гнется, учи дитятко, пока слушается.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«Наш детский сад».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закрепить знаний детей о детском саде, о работниках детского сада. Какие обязанности они выполняют. Где находятся группа, музыкальный зал, и т.д.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фотографии и иллюстрации детского сада, работников детского сада.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 фотографиям и иллюстрациям дети узнают и рассказывают о работниках детского сада.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Динамическая игра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«Что вы делали, ребята?» Как дела у вас, ребята?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вы время провели?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играли?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видали?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за день узнать смогли?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Руки вверх мы поднимали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примерно, целых пять.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подняв, не забывали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пускать их вниз опять.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Поворачивали тело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направо, то налево.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Это делали умело Саша, Таня, Мила, Варя...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Шишки дружно собирали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корзину их бросали. Вмиг окончили мы сбор,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Привели в порядок бор.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Попрошу я вас, ребята, рассказать мне по порядку, например, как вы сегодня утром делали зарядку.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Подъём рук рывком над головой - на вдохе, плавное опускание на выдохе.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Повороты в стороны, руки на поясе.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Энергичные наклоны туловища вперёд.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«Профессии»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узнавать профессию по описанию; совершенствовать знания о профессии взрослых; развивать сообразительность, внимание.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картинки с профессиями взрослых, куклы.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сообщает детям, что куклы Алена, Настенька, Ксюша и Наташа мечтают стать взрослыми и получить профессию.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Воспитатель. Кем именно они мечтают стать - отгадайте!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Воспитатель описывает профессию взрослого, если дети отгадали, то выставляет картинку с этой профессией.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«Все профессии важны».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картинки с профессиями взрослых.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предлагает рассмотреть картинки с профессиями взрослых, назвать профессию и рассказать о ее важности, полезности.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конце игры воспитатель подводит итог, что все профессии нужны и важны.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«Кому что нужно для работы».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совершенствовать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большие картинки с профессиями взрослых (врач, повар, водитель) маленькие карточки с предметами, необходимыми для этих профессий.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Дидактическая игра по ознакомлению с истоками русской народной культуры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«Русские матрёшки»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игры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познакомить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народному декоративно-прикладному искусству.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Русская матрёшка - чудный сувенир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рославила Россию и покорила мир.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Красой твоей любуемся,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Мы 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взор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отводя.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Матрёшка-чудо-куколка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 любим мы тебя!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«Народные промыслы»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картинки и изображения с предметами народного творчества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 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показывает картинку с изображением предметов народных промыслов.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«С какого дерева листок»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Цель: закрепить знания детей о природе родного края, закрепить умение образовывать относительные прилагательные (береза 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–б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ерезовый, дуб – дубовый и т. д.)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Материал: картинки и иллюстрации с изображением деревьев и кустарников и листьев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Ход игры: воспитатель показывает картинки с изображением листка, затем дерева.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«Зеленая аптека»</w:t>
      </w:r>
    </w:p>
    <w:p w:rsidR="009408DF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закрепить знания детей о лекарственных растениях родного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края; о правильном использовании их в лечебных целях.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гербарий, картотека лечебных трав.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показывает картинку с изображением лечебной травы, дети отгадывают</w:t>
      </w:r>
      <w:proofErr w:type="gramStart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</w:t>
      </w:r>
      <w:proofErr w:type="gramEnd"/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ассказывает о ее целебных свойствах.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8DF" w:rsidRPr="009169E3" w:rsidRDefault="009408DF" w:rsidP="009408DF">
      <w:pPr>
        <w:spacing w:after="0" w:line="240" w:lineRule="auto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9169E3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«Малая красная книга»</w:t>
      </w:r>
    </w:p>
    <w:p w:rsidR="009408DF" w:rsidRPr="009169E3" w:rsidRDefault="009408DF" w:rsidP="009408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закрепить знания детей о редких растениях и животных, птиц нашего края занесенных в « Красную книгу». Прививать любовь к родине, родному краю, чувство ответственности.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«Малая красная книга»,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Воспитатель показывает картинку с изображением редких животных и растений, дети называют. Воспитатель рассказывает о 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них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«Птицы».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Цель: продолжать знакомить детей с птицами. Прививать любовь к родине, родному краю, к животному миру, желание помочь и ухаживать.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Материал: карточки с изображениями птиц, альбом «Птицы нашего города, края», составленный совместно с родителями.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демонстрирует детям карточки с изображениями птиц, просит назвать и определить, живет птица в нашем городе или нет.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 суше, в небе, по воде, под водой (животный мир)»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Цель: совершенствование грамматического строя речи, закрепление в речи предлогов.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Материал: таблица, на которой изображены небо, море, картинки животного мира.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просит детей назвать маленькие картинки, а потом найти место для каждой из них на большой картине и составить предложение.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«Какие праздники ты знаешь?»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картинки и иллюстрации с изображением праздников, открытки к разным праздникам.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169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  <w:r w:rsidRPr="00916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9408DF" w:rsidRPr="009169E3" w:rsidRDefault="009408DF" w:rsidP="009408DF">
      <w:pPr>
        <w:spacing w:after="0"/>
        <w:rPr>
          <w:sz w:val="28"/>
          <w:szCs w:val="28"/>
        </w:rPr>
      </w:pPr>
    </w:p>
    <w:p w:rsidR="005F05CF" w:rsidRDefault="005F05CF"/>
    <w:sectPr w:rsidR="005F05CF" w:rsidSect="003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DF"/>
    <w:rsid w:val="005F05CF"/>
    <w:rsid w:val="0094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1840</Words>
  <Characters>10494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Круглова</dc:creator>
  <cp:keywords/>
  <dc:description/>
  <cp:lastModifiedBy>Наталия Круглова</cp:lastModifiedBy>
  <cp:revision>2</cp:revision>
  <dcterms:created xsi:type="dcterms:W3CDTF">2023-11-29T15:37:00Z</dcterms:created>
  <dcterms:modified xsi:type="dcterms:W3CDTF">2023-11-29T15:37:00Z</dcterms:modified>
</cp:coreProperties>
</file>